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4223A" w14:textId="77777777" w:rsidR="00D46570" w:rsidRDefault="00D46570" w:rsidP="00D46570">
      <w:pPr>
        <w:spacing w:before="60"/>
        <w:ind w:left="3119"/>
        <w:rPr>
          <w:b/>
          <w:sz w:val="28"/>
        </w:rPr>
      </w:pPr>
      <w:r>
        <w:rPr>
          <w:b/>
          <w:sz w:val="28"/>
        </w:rPr>
        <w:t>Financial Flows</w:t>
      </w:r>
    </w:p>
    <w:p w14:paraId="5FE1E030" w14:textId="77777777" w:rsidR="00D46570" w:rsidRDefault="00D46570" w:rsidP="00D46570">
      <w:pPr>
        <w:pStyle w:val="BodyText"/>
        <w:spacing w:before="7"/>
        <w:rPr>
          <w:b/>
          <w:sz w:val="23"/>
        </w:rPr>
      </w:pPr>
    </w:p>
    <w:p w14:paraId="77627876" w14:textId="77777777" w:rsidR="00D46570" w:rsidRDefault="00D46570" w:rsidP="00D46570">
      <w:pPr>
        <w:spacing w:before="1"/>
        <w:ind w:left="220" w:right="416"/>
        <w:rPr>
          <w:sz w:val="24"/>
        </w:rPr>
      </w:pPr>
      <w:r>
        <w:rPr>
          <w:sz w:val="24"/>
        </w:rPr>
        <w:t>For each of the following scenarios, draw a correctly labeled loanable funds graph for each nation and explain the direction of financial capital between the nations. Then determine which nation will have a higher rate of investment in physical capital.</w:t>
      </w:r>
    </w:p>
    <w:p w14:paraId="17B43DB5" w14:textId="77777777" w:rsidR="00D46570" w:rsidRDefault="00D46570" w:rsidP="00D46570">
      <w:pPr>
        <w:pStyle w:val="BodyText"/>
        <w:spacing w:before="11"/>
        <w:rPr>
          <w:sz w:val="23"/>
        </w:rPr>
      </w:pPr>
    </w:p>
    <w:p w14:paraId="78AFFF86" w14:textId="77777777" w:rsidR="00D46570" w:rsidRDefault="00D46570" w:rsidP="00D46570">
      <w:pPr>
        <w:pStyle w:val="ListParagraph"/>
        <w:numPr>
          <w:ilvl w:val="0"/>
          <w:numId w:val="2"/>
        </w:numPr>
        <w:tabs>
          <w:tab w:val="left" w:pos="520"/>
        </w:tabs>
        <w:rPr>
          <w:sz w:val="24"/>
        </w:rPr>
      </w:pPr>
      <w:r>
        <w:rPr>
          <w:sz w:val="24"/>
        </w:rPr>
        <w:t>The real interest rate in France is 5% while the real interest rate in the United States is</w:t>
      </w:r>
      <w:r>
        <w:rPr>
          <w:spacing w:val="-19"/>
          <w:sz w:val="24"/>
        </w:rPr>
        <w:t xml:space="preserve"> </w:t>
      </w:r>
      <w:r>
        <w:rPr>
          <w:sz w:val="24"/>
        </w:rPr>
        <w:t>2%.</w:t>
      </w:r>
    </w:p>
    <w:p w14:paraId="12EAAF6B" w14:textId="77777777" w:rsidR="00D46570" w:rsidRDefault="00D46570" w:rsidP="00D46570">
      <w:pPr>
        <w:pStyle w:val="BodyText"/>
        <w:spacing w:before="10"/>
        <w:rPr>
          <w:sz w:val="20"/>
        </w:rPr>
      </w:pPr>
      <w:r>
        <w:rPr>
          <w:noProof/>
        </w:rPr>
        <w:drawing>
          <wp:anchor distT="0" distB="0" distL="0" distR="0" simplePos="0" relativeHeight="251662336" behindDoc="0" locked="0" layoutInCell="1" allowOverlap="1" wp14:anchorId="254274E2" wp14:editId="018AD520">
            <wp:simplePos x="0" y="0"/>
            <wp:positionH relativeFrom="page">
              <wp:posOffset>914400</wp:posOffset>
            </wp:positionH>
            <wp:positionV relativeFrom="paragraph">
              <wp:posOffset>177783</wp:posOffset>
            </wp:positionV>
            <wp:extent cx="5613410" cy="252984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613410" cy="2529840"/>
                    </a:xfrm>
                    <a:prstGeom prst="rect">
                      <a:avLst/>
                    </a:prstGeom>
                  </pic:spPr>
                </pic:pic>
              </a:graphicData>
            </a:graphic>
          </wp:anchor>
        </w:drawing>
      </w:r>
    </w:p>
    <w:p w14:paraId="50585989" w14:textId="77777777" w:rsidR="00D46570" w:rsidRDefault="00D46570" w:rsidP="00D46570">
      <w:pPr>
        <w:pStyle w:val="BodyText"/>
        <w:rPr>
          <w:sz w:val="26"/>
        </w:rPr>
      </w:pPr>
    </w:p>
    <w:p w14:paraId="686FC96A" w14:textId="77777777" w:rsidR="00D46570" w:rsidRDefault="00D46570" w:rsidP="00D46570">
      <w:pPr>
        <w:pStyle w:val="BodyText"/>
        <w:rPr>
          <w:sz w:val="26"/>
        </w:rPr>
      </w:pPr>
    </w:p>
    <w:p w14:paraId="238ECFE3" w14:textId="77777777" w:rsidR="00D46570" w:rsidRDefault="00D46570" w:rsidP="00D46570">
      <w:pPr>
        <w:pStyle w:val="BodyText"/>
        <w:rPr>
          <w:sz w:val="26"/>
        </w:rPr>
      </w:pPr>
    </w:p>
    <w:p w14:paraId="38C9EBEA" w14:textId="77777777" w:rsidR="00D46570" w:rsidRDefault="00D46570" w:rsidP="00D46570">
      <w:pPr>
        <w:pStyle w:val="BodyText"/>
        <w:rPr>
          <w:sz w:val="26"/>
        </w:rPr>
      </w:pPr>
    </w:p>
    <w:p w14:paraId="356C4F8B" w14:textId="77777777" w:rsidR="00D46570" w:rsidRDefault="00D46570" w:rsidP="00D46570">
      <w:pPr>
        <w:pStyle w:val="ListParagraph"/>
        <w:numPr>
          <w:ilvl w:val="0"/>
          <w:numId w:val="2"/>
        </w:numPr>
        <w:tabs>
          <w:tab w:val="left" w:pos="520"/>
        </w:tabs>
        <w:spacing w:before="167"/>
        <w:rPr>
          <w:sz w:val="24"/>
        </w:rPr>
      </w:pPr>
      <w:r>
        <w:rPr>
          <w:sz w:val="24"/>
        </w:rPr>
        <w:t>The real interest rate in Scotland is 6% while the real interest rate in the United States is</w:t>
      </w:r>
      <w:r>
        <w:rPr>
          <w:spacing w:val="-21"/>
          <w:sz w:val="24"/>
        </w:rPr>
        <w:t xml:space="preserve"> </w:t>
      </w:r>
      <w:r>
        <w:rPr>
          <w:sz w:val="24"/>
        </w:rPr>
        <w:t>8%.</w:t>
      </w:r>
    </w:p>
    <w:p w14:paraId="4D2E2CF1" w14:textId="6CF5D02B" w:rsidR="00D46570" w:rsidRDefault="00D46570" w:rsidP="00D46570">
      <w:pPr>
        <w:pStyle w:val="BodyText"/>
        <w:spacing w:before="10"/>
        <w:rPr>
          <w:sz w:val="20"/>
        </w:rPr>
        <w:sectPr w:rsidR="00D46570">
          <w:pgSz w:w="12240" w:h="15840"/>
          <w:pgMar w:top="1380" w:right="1220" w:bottom="1160" w:left="1220" w:header="0" w:footer="975" w:gutter="0"/>
          <w:cols w:space="720"/>
        </w:sectPr>
      </w:pPr>
      <w:r>
        <w:rPr>
          <w:noProof/>
        </w:rPr>
        <w:drawing>
          <wp:anchor distT="0" distB="0" distL="0" distR="0" simplePos="0" relativeHeight="251659264" behindDoc="0" locked="0" layoutInCell="1" allowOverlap="1" wp14:anchorId="461EE9FE" wp14:editId="2B03860D">
            <wp:simplePos x="0" y="0"/>
            <wp:positionH relativeFrom="page">
              <wp:posOffset>914400</wp:posOffset>
            </wp:positionH>
            <wp:positionV relativeFrom="paragraph">
              <wp:posOffset>177775</wp:posOffset>
            </wp:positionV>
            <wp:extent cx="5537541" cy="245430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537541" cy="2454306"/>
                    </a:xfrm>
                    <a:prstGeom prst="rect">
                      <a:avLst/>
                    </a:prstGeom>
                  </pic:spPr>
                </pic:pic>
              </a:graphicData>
            </a:graphic>
          </wp:anchor>
        </w:drawing>
      </w:r>
    </w:p>
    <w:p w14:paraId="0B09F342" w14:textId="2D3FFE74" w:rsidR="00D46570" w:rsidRPr="00D46570" w:rsidRDefault="00D46570" w:rsidP="00D46570">
      <w:pPr>
        <w:pStyle w:val="Heading1"/>
        <w:ind w:left="0" w:right="3100"/>
      </w:pPr>
      <w:r>
        <w:lastRenderedPageBreak/>
        <w:t>Financial Flows Answer Key</w:t>
      </w:r>
    </w:p>
    <w:p w14:paraId="1BCBC723" w14:textId="0B11734C" w:rsidR="00D46570" w:rsidRDefault="00D46570" w:rsidP="00D46570">
      <w:pPr>
        <w:pStyle w:val="Heading2"/>
        <w:ind w:left="220" w:right="298" w:firstLine="0"/>
      </w:pPr>
      <w:r>
        <w:t>For each of the following scenarios, draw a correctly labeled loanable funds graph for each nation and explain the direction of financial capital between the nations. Then determine which nation will have a higher rate of investment in physical capital.</w:t>
      </w:r>
      <w:bookmarkStart w:id="0" w:name="_GoBack"/>
      <w:bookmarkEnd w:id="0"/>
    </w:p>
    <w:p w14:paraId="73A33F36" w14:textId="77777777" w:rsidR="00D46570" w:rsidRDefault="00D46570" w:rsidP="00D46570">
      <w:pPr>
        <w:pStyle w:val="ListParagraph"/>
        <w:numPr>
          <w:ilvl w:val="0"/>
          <w:numId w:val="1"/>
        </w:numPr>
        <w:tabs>
          <w:tab w:val="left" w:pos="520"/>
        </w:tabs>
        <w:spacing w:before="1"/>
        <w:rPr>
          <w:sz w:val="24"/>
        </w:rPr>
      </w:pPr>
      <w:r>
        <w:rPr>
          <w:sz w:val="24"/>
        </w:rPr>
        <w:t>The real interest rate in France is 5% while the real interest rate in the United States is</w:t>
      </w:r>
      <w:r>
        <w:rPr>
          <w:spacing w:val="-19"/>
          <w:sz w:val="24"/>
        </w:rPr>
        <w:t xml:space="preserve"> </w:t>
      </w:r>
      <w:r>
        <w:rPr>
          <w:sz w:val="24"/>
        </w:rPr>
        <w:t>2%.</w:t>
      </w:r>
    </w:p>
    <w:p w14:paraId="58BCEEFB" w14:textId="77777777" w:rsidR="00D46570" w:rsidRDefault="00D46570" w:rsidP="00D46570">
      <w:pPr>
        <w:pStyle w:val="BodyText"/>
        <w:spacing w:before="9"/>
        <w:rPr>
          <w:sz w:val="20"/>
        </w:rPr>
      </w:pPr>
      <w:r>
        <w:rPr>
          <w:noProof/>
        </w:rPr>
        <w:drawing>
          <wp:anchor distT="0" distB="0" distL="0" distR="0" simplePos="0" relativeHeight="251660288" behindDoc="0" locked="0" layoutInCell="1" allowOverlap="1" wp14:anchorId="413A5852" wp14:editId="765B1315">
            <wp:simplePos x="0" y="0"/>
            <wp:positionH relativeFrom="page">
              <wp:posOffset>914400</wp:posOffset>
            </wp:positionH>
            <wp:positionV relativeFrom="paragraph">
              <wp:posOffset>176869</wp:posOffset>
            </wp:positionV>
            <wp:extent cx="4574066" cy="229209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574066" cy="2292096"/>
                    </a:xfrm>
                    <a:prstGeom prst="rect">
                      <a:avLst/>
                    </a:prstGeom>
                  </pic:spPr>
                </pic:pic>
              </a:graphicData>
            </a:graphic>
          </wp:anchor>
        </w:drawing>
      </w:r>
    </w:p>
    <w:p w14:paraId="6328F078" w14:textId="77777777" w:rsidR="00D46570" w:rsidRDefault="00D46570" w:rsidP="00D46570">
      <w:pPr>
        <w:ind w:left="219" w:right="416"/>
        <w:rPr>
          <w:i/>
          <w:sz w:val="24"/>
        </w:rPr>
      </w:pPr>
      <w:r>
        <w:rPr>
          <w:i/>
          <w:sz w:val="24"/>
        </w:rPr>
        <w:t>Financial capital will flow from the United States to France because the interest rates are higher. There will be more investment in physical capital in the United States because lower interest rates attract borrowers. The interest rate should settle to an equilibrium rate of 3½%.</w:t>
      </w:r>
    </w:p>
    <w:p w14:paraId="349E0AE7" w14:textId="77777777" w:rsidR="00D46570" w:rsidRDefault="00D46570" w:rsidP="00D46570">
      <w:pPr>
        <w:pStyle w:val="BodyText"/>
        <w:spacing w:before="10"/>
        <w:rPr>
          <w:i/>
          <w:sz w:val="23"/>
        </w:rPr>
      </w:pPr>
    </w:p>
    <w:p w14:paraId="2E151B8F" w14:textId="77777777" w:rsidR="00D46570" w:rsidRDefault="00D46570" w:rsidP="00D46570">
      <w:pPr>
        <w:pStyle w:val="ListParagraph"/>
        <w:numPr>
          <w:ilvl w:val="0"/>
          <w:numId w:val="1"/>
        </w:numPr>
        <w:tabs>
          <w:tab w:val="left" w:pos="520"/>
        </w:tabs>
        <w:rPr>
          <w:sz w:val="24"/>
        </w:rPr>
      </w:pPr>
      <w:r>
        <w:rPr>
          <w:sz w:val="24"/>
        </w:rPr>
        <w:t>The real interest rate in Scotland is 6% while the real interest rate in the United States is</w:t>
      </w:r>
      <w:r>
        <w:rPr>
          <w:spacing w:val="-21"/>
          <w:sz w:val="24"/>
        </w:rPr>
        <w:t xml:space="preserve"> </w:t>
      </w:r>
      <w:r>
        <w:rPr>
          <w:sz w:val="24"/>
        </w:rPr>
        <w:t>8%.</w:t>
      </w:r>
    </w:p>
    <w:p w14:paraId="7ACEF60B" w14:textId="77777777" w:rsidR="00D46570" w:rsidRDefault="00D46570" w:rsidP="00D46570">
      <w:pPr>
        <w:pStyle w:val="BodyText"/>
        <w:spacing w:before="10"/>
        <w:rPr>
          <w:sz w:val="20"/>
        </w:rPr>
      </w:pPr>
      <w:r>
        <w:rPr>
          <w:noProof/>
        </w:rPr>
        <w:drawing>
          <wp:anchor distT="0" distB="0" distL="0" distR="0" simplePos="0" relativeHeight="251661312" behindDoc="0" locked="0" layoutInCell="1" allowOverlap="1" wp14:anchorId="1EF80FE8" wp14:editId="2D86F3C0">
            <wp:simplePos x="0" y="0"/>
            <wp:positionH relativeFrom="page">
              <wp:posOffset>914400</wp:posOffset>
            </wp:positionH>
            <wp:positionV relativeFrom="paragraph">
              <wp:posOffset>177621</wp:posOffset>
            </wp:positionV>
            <wp:extent cx="4575906" cy="2365248"/>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4575906" cy="2365248"/>
                    </a:xfrm>
                    <a:prstGeom prst="rect">
                      <a:avLst/>
                    </a:prstGeom>
                  </pic:spPr>
                </pic:pic>
              </a:graphicData>
            </a:graphic>
          </wp:anchor>
        </w:drawing>
      </w:r>
    </w:p>
    <w:p w14:paraId="70C1ED91" w14:textId="77777777" w:rsidR="00D46570" w:rsidRDefault="00D46570" w:rsidP="00D46570">
      <w:pPr>
        <w:pStyle w:val="BodyText"/>
        <w:spacing w:before="11"/>
        <w:rPr>
          <w:sz w:val="20"/>
        </w:rPr>
      </w:pPr>
    </w:p>
    <w:p w14:paraId="5AC3D154" w14:textId="77777777" w:rsidR="00D46570" w:rsidRDefault="00D46570" w:rsidP="00D46570">
      <w:pPr>
        <w:ind w:left="219" w:right="408"/>
        <w:rPr>
          <w:i/>
          <w:sz w:val="24"/>
        </w:rPr>
      </w:pPr>
      <w:r>
        <w:rPr>
          <w:i/>
          <w:sz w:val="24"/>
        </w:rPr>
        <w:t>Financial capital will flow from the Scotland to the United States because the interest rates are higher. There will be more investment in physical capital in Scotland because lower interest rates attract borrowers. The interest rate should settle to an equilibrium rate of 7%.</w:t>
      </w:r>
    </w:p>
    <w:p w14:paraId="4DDBFF63" w14:textId="77777777" w:rsidR="00CD7845" w:rsidRDefault="00CD7845"/>
    <w:sectPr w:rsidR="00CD7845" w:rsidSect="009E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669BA"/>
    <w:multiLevelType w:val="hybridMultilevel"/>
    <w:tmpl w:val="B0ECDB1E"/>
    <w:lvl w:ilvl="0" w:tplc="9F68D100">
      <w:start w:val="1"/>
      <w:numFmt w:val="decimal"/>
      <w:lvlText w:val="%1."/>
      <w:lvlJc w:val="left"/>
      <w:pPr>
        <w:ind w:left="520" w:hanging="300"/>
        <w:jc w:val="left"/>
      </w:pPr>
      <w:rPr>
        <w:rFonts w:ascii="Times New Roman" w:eastAsia="Times New Roman" w:hAnsi="Times New Roman" w:cs="Times New Roman" w:hint="default"/>
        <w:spacing w:val="-2"/>
        <w:w w:val="99"/>
        <w:sz w:val="24"/>
        <w:szCs w:val="24"/>
      </w:rPr>
    </w:lvl>
    <w:lvl w:ilvl="1" w:tplc="81809920">
      <w:numFmt w:val="bullet"/>
      <w:lvlText w:val="•"/>
      <w:lvlJc w:val="left"/>
      <w:pPr>
        <w:ind w:left="1448" w:hanging="300"/>
      </w:pPr>
      <w:rPr>
        <w:rFonts w:hint="default"/>
      </w:rPr>
    </w:lvl>
    <w:lvl w:ilvl="2" w:tplc="D570C964">
      <w:numFmt w:val="bullet"/>
      <w:lvlText w:val="•"/>
      <w:lvlJc w:val="left"/>
      <w:pPr>
        <w:ind w:left="2376" w:hanging="300"/>
      </w:pPr>
      <w:rPr>
        <w:rFonts w:hint="default"/>
      </w:rPr>
    </w:lvl>
    <w:lvl w:ilvl="3" w:tplc="74A2FD90">
      <w:numFmt w:val="bullet"/>
      <w:lvlText w:val="•"/>
      <w:lvlJc w:val="left"/>
      <w:pPr>
        <w:ind w:left="3304" w:hanging="300"/>
      </w:pPr>
      <w:rPr>
        <w:rFonts w:hint="default"/>
      </w:rPr>
    </w:lvl>
    <w:lvl w:ilvl="4" w:tplc="498E6568">
      <w:numFmt w:val="bullet"/>
      <w:lvlText w:val="•"/>
      <w:lvlJc w:val="left"/>
      <w:pPr>
        <w:ind w:left="4232" w:hanging="300"/>
      </w:pPr>
      <w:rPr>
        <w:rFonts w:hint="default"/>
      </w:rPr>
    </w:lvl>
    <w:lvl w:ilvl="5" w:tplc="BD4C8E6C">
      <w:numFmt w:val="bullet"/>
      <w:lvlText w:val="•"/>
      <w:lvlJc w:val="left"/>
      <w:pPr>
        <w:ind w:left="5160" w:hanging="300"/>
      </w:pPr>
      <w:rPr>
        <w:rFonts w:hint="default"/>
      </w:rPr>
    </w:lvl>
    <w:lvl w:ilvl="6" w:tplc="57A4BE1C">
      <w:numFmt w:val="bullet"/>
      <w:lvlText w:val="•"/>
      <w:lvlJc w:val="left"/>
      <w:pPr>
        <w:ind w:left="6088" w:hanging="300"/>
      </w:pPr>
      <w:rPr>
        <w:rFonts w:hint="default"/>
      </w:rPr>
    </w:lvl>
    <w:lvl w:ilvl="7" w:tplc="AED21982">
      <w:numFmt w:val="bullet"/>
      <w:lvlText w:val="•"/>
      <w:lvlJc w:val="left"/>
      <w:pPr>
        <w:ind w:left="7016" w:hanging="300"/>
      </w:pPr>
      <w:rPr>
        <w:rFonts w:hint="default"/>
      </w:rPr>
    </w:lvl>
    <w:lvl w:ilvl="8" w:tplc="090A39A4">
      <w:numFmt w:val="bullet"/>
      <w:lvlText w:val="•"/>
      <w:lvlJc w:val="left"/>
      <w:pPr>
        <w:ind w:left="7944" w:hanging="300"/>
      </w:pPr>
      <w:rPr>
        <w:rFonts w:hint="default"/>
      </w:rPr>
    </w:lvl>
  </w:abstractNum>
  <w:abstractNum w:abstractNumId="1" w15:restartNumberingAfterBreak="0">
    <w:nsid w:val="6F6370FE"/>
    <w:multiLevelType w:val="hybridMultilevel"/>
    <w:tmpl w:val="2A580054"/>
    <w:lvl w:ilvl="0" w:tplc="D54A0244">
      <w:start w:val="1"/>
      <w:numFmt w:val="decimal"/>
      <w:lvlText w:val="%1."/>
      <w:lvlJc w:val="left"/>
      <w:pPr>
        <w:ind w:left="520" w:hanging="300"/>
        <w:jc w:val="left"/>
      </w:pPr>
      <w:rPr>
        <w:rFonts w:ascii="Times New Roman" w:eastAsia="Times New Roman" w:hAnsi="Times New Roman" w:cs="Times New Roman" w:hint="default"/>
        <w:spacing w:val="-2"/>
        <w:w w:val="99"/>
        <w:sz w:val="24"/>
        <w:szCs w:val="24"/>
      </w:rPr>
    </w:lvl>
    <w:lvl w:ilvl="1" w:tplc="595A2360">
      <w:numFmt w:val="bullet"/>
      <w:lvlText w:val="•"/>
      <w:lvlJc w:val="left"/>
      <w:pPr>
        <w:ind w:left="1448" w:hanging="300"/>
      </w:pPr>
      <w:rPr>
        <w:rFonts w:hint="default"/>
      </w:rPr>
    </w:lvl>
    <w:lvl w:ilvl="2" w:tplc="9234638E">
      <w:numFmt w:val="bullet"/>
      <w:lvlText w:val="•"/>
      <w:lvlJc w:val="left"/>
      <w:pPr>
        <w:ind w:left="2376" w:hanging="300"/>
      </w:pPr>
      <w:rPr>
        <w:rFonts w:hint="default"/>
      </w:rPr>
    </w:lvl>
    <w:lvl w:ilvl="3" w:tplc="C4E8A088">
      <w:numFmt w:val="bullet"/>
      <w:lvlText w:val="•"/>
      <w:lvlJc w:val="left"/>
      <w:pPr>
        <w:ind w:left="3304" w:hanging="300"/>
      </w:pPr>
      <w:rPr>
        <w:rFonts w:hint="default"/>
      </w:rPr>
    </w:lvl>
    <w:lvl w:ilvl="4" w:tplc="FC8E59A0">
      <w:numFmt w:val="bullet"/>
      <w:lvlText w:val="•"/>
      <w:lvlJc w:val="left"/>
      <w:pPr>
        <w:ind w:left="4232" w:hanging="300"/>
      </w:pPr>
      <w:rPr>
        <w:rFonts w:hint="default"/>
      </w:rPr>
    </w:lvl>
    <w:lvl w:ilvl="5" w:tplc="B2B695E6">
      <w:numFmt w:val="bullet"/>
      <w:lvlText w:val="•"/>
      <w:lvlJc w:val="left"/>
      <w:pPr>
        <w:ind w:left="5160" w:hanging="300"/>
      </w:pPr>
      <w:rPr>
        <w:rFonts w:hint="default"/>
      </w:rPr>
    </w:lvl>
    <w:lvl w:ilvl="6" w:tplc="237CCD0E">
      <w:numFmt w:val="bullet"/>
      <w:lvlText w:val="•"/>
      <w:lvlJc w:val="left"/>
      <w:pPr>
        <w:ind w:left="6088" w:hanging="300"/>
      </w:pPr>
      <w:rPr>
        <w:rFonts w:hint="default"/>
      </w:rPr>
    </w:lvl>
    <w:lvl w:ilvl="7" w:tplc="40AC9770">
      <w:numFmt w:val="bullet"/>
      <w:lvlText w:val="•"/>
      <w:lvlJc w:val="left"/>
      <w:pPr>
        <w:ind w:left="7016" w:hanging="300"/>
      </w:pPr>
      <w:rPr>
        <w:rFonts w:hint="default"/>
      </w:rPr>
    </w:lvl>
    <w:lvl w:ilvl="8" w:tplc="4E56D080">
      <w:numFmt w:val="bullet"/>
      <w:lvlText w:val="•"/>
      <w:lvlJc w:val="left"/>
      <w:pPr>
        <w:ind w:left="7944" w:hanging="3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70"/>
    <w:rsid w:val="009E1324"/>
    <w:rsid w:val="00CD7845"/>
    <w:rsid w:val="00D4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7FE2F"/>
  <w15:chartTrackingRefBased/>
  <w15:docId w15:val="{BD8B2E06-DD6B-7246-95A0-B2D4D365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570"/>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D46570"/>
    <w:pPr>
      <w:spacing w:before="260"/>
      <w:ind w:left="1828"/>
      <w:outlineLvl w:val="0"/>
    </w:pPr>
    <w:rPr>
      <w:b/>
      <w:bCs/>
      <w:sz w:val="28"/>
      <w:szCs w:val="28"/>
    </w:rPr>
  </w:style>
  <w:style w:type="paragraph" w:styleId="Heading2">
    <w:name w:val="heading 2"/>
    <w:basedOn w:val="Normal"/>
    <w:link w:val="Heading2Char"/>
    <w:uiPriority w:val="9"/>
    <w:unhideWhenUsed/>
    <w:qFormat/>
    <w:rsid w:val="00D46570"/>
    <w:pPr>
      <w:ind w:left="166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570"/>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D46570"/>
    <w:rPr>
      <w:rFonts w:ascii="Times New Roman" w:eastAsia="Times New Roman" w:hAnsi="Times New Roman" w:cs="Times New Roman"/>
    </w:rPr>
  </w:style>
  <w:style w:type="paragraph" w:styleId="BodyText">
    <w:name w:val="Body Text"/>
    <w:basedOn w:val="Normal"/>
    <w:link w:val="BodyTextChar"/>
    <w:uiPriority w:val="1"/>
    <w:qFormat/>
    <w:rsid w:val="00D46570"/>
  </w:style>
  <w:style w:type="character" w:customStyle="1" w:styleId="BodyTextChar">
    <w:name w:val="Body Text Char"/>
    <w:basedOn w:val="DefaultParagraphFont"/>
    <w:link w:val="BodyText"/>
    <w:uiPriority w:val="1"/>
    <w:rsid w:val="00D46570"/>
    <w:rPr>
      <w:rFonts w:ascii="Times New Roman" w:eastAsia="Times New Roman" w:hAnsi="Times New Roman" w:cs="Times New Roman"/>
      <w:sz w:val="22"/>
      <w:szCs w:val="22"/>
    </w:rPr>
  </w:style>
  <w:style w:type="paragraph" w:styleId="ListParagraph">
    <w:name w:val="List Paragraph"/>
    <w:basedOn w:val="Normal"/>
    <w:uiPriority w:val="1"/>
    <w:qFormat/>
    <w:rsid w:val="00D46570"/>
    <w:pPr>
      <w:ind w:left="16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2019-08-19T12:54:00Z</dcterms:created>
  <dcterms:modified xsi:type="dcterms:W3CDTF">2019-08-19T12:55:00Z</dcterms:modified>
</cp:coreProperties>
</file>