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1338" w14:textId="77777777" w:rsidR="009D3BB4" w:rsidRDefault="009D3BB4" w:rsidP="009D3BB4">
      <w:pPr>
        <w:spacing w:before="78"/>
        <w:ind w:left="2296"/>
        <w:rPr>
          <w:b/>
          <w:sz w:val="28"/>
        </w:rPr>
      </w:pPr>
      <w:r>
        <w:rPr>
          <w:b/>
          <w:sz w:val="28"/>
        </w:rPr>
        <w:t>Three Approaches to GDP</w:t>
      </w:r>
    </w:p>
    <w:p w14:paraId="74482C39" w14:textId="77777777" w:rsidR="009D3BB4" w:rsidRDefault="009D3BB4" w:rsidP="009D3BB4">
      <w:pPr>
        <w:spacing w:before="270"/>
        <w:ind w:left="220" w:right="221"/>
        <w:rPr>
          <w:sz w:val="24"/>
        </w:rPr>
      </w:pPr>
      <w:r>
        <w:rPr>
          <w:sz w:val="24"/>
        </w:rPr>
        <w:t xml:space="preserve">You are given the following information about the economy of </w:t>
      </w:r>
      <w:proofErr w:type="spellStart"/>
      <w:r>
        <w:rPr>
          <w:sz w:val="24"/>
        </w:rPr>
        <w:t>Smalltown</w:t>
      </w:r>
      <w:proofErr w:type="spellEnd"/>
      <w:r>
        <w:rPr>
          <w:sz w:val="24"/>
        </w:rPr>
        <w:t xml:space="preserve">. </w:t>
      </w:r>
      <w:proofErr w:type="spellStart"/>
      <w:r>
        <w:rPr>
          <w:sz w:val="24"/>
        </w:rPr>
        <w:t>Smalltown’s</w:t>
      </w:r>
      <w:proofErr w:type="spellEnd"/>
      <w:r>
        <w:rPr>
          <w:sz w:val="24"/>
        </w:rPr>
        <w:t xml:space="preserve"> economy only has three industries manufacturing products made using rock from the nearby quarry. Henry builds block homes and uses no other materials. Abby sells aggregate rock that goes into the production process and Billy sells the blocks that Henry uses in his homes for sale.</w:t>
      </w:r>
    </w:p>
    <w:p w14:paraId="0FD58198" w14:textId="77777777" w:rsidR="009D3BB4" w:rsidRDefault="009D3BB4" w:rsidP="009D3BB4">
      <w:pPr>
        <w:pStyle w:val="BodyText"/>
        <w:rPr>
          <w:sz w:val="20"/>
        </w:rPr>
      </w:pPr>
    </w:p>
    <w:p w14:paraId="0CD95381" w14:textId="77777777" w:rsidR="009D3BB4" w:rsidRDefault="009D3BB4" w:rsidP="009D3BB4">
      <w:pPr>
        <w:pStyle w:val="BodyText"/>
        <w:spacing w:before="6"/>
        <w:rPr>
          <w:sz w:val="20"/>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3"/>
        <w:gridCol w:w="1267"/>
        <w:gridCol w:w="1411"/>
        <w:gridCol w:w="1339"/>
        <w:gridCol w:w="1253"/>
      </w:tblGrid>
      <w:tr w:rsidR="009D3BB4" w14:paraId="69667950" w14:textId="77777777" w:rsidTr="009841FB">
        <w:trPr>
          <w:trHeight w:val="757"/>
        </w:trPr>
        <w:tc>
          <w:tcPr>
            <w:tcW w:w="2583" w:type="dxa"/>
          </w:tcPr>
          <w:p w14:paraId="08652095" w14:textId="77777777" w:rsidR="009D3BB4" w:rsidRDefault="009D3BB4" w:rsidP="009841FB">
            <w:pPr>
              <w:pStyle w:val="TableParagraph"/>
            </w:pPr>
          </w:p>
        </w:tc>
        <w:tc>
          <w:tcPr>
            <w:tcW w:w="1267" w:type="dxa"/>
          </w:tcPr>
          <w:p w14:paraId="2A9FA7C2" w14:textId="77777777" w:rsidR="009D3BB4" w:rsidRDefault="009D3BB4" w:rsidP="009841FB">
            <w:pPr>
              <w:pStyle w:val="TableParagraph"/>
              <w:ind w:left="110" w:right="76"/>
              <w:rPr>
                <w:b/>
              </w:rPr>
            </w:pPr>
            <w:r>
              <w:rPr>
                <w:b/>
              </w:rPr>
              <w:t>Abby’s Aggregates</w:t>
            </w:r>
          </w:p>
        </w:tc>
        <w:tc>
          <w:tcPr>
            <w:tcW w:w="1411" w:type="dxa"/>
          </w:tcPr>
          <w:p w14:paraId="49F376B9" w14:textId="77777777" w:rsidR="009D3BB4" w:rsidRDefault="009D3BB4" w:rsidP="009841FB">
            <w:pPr>
              <w:pStyle w:val="TableParagraph"/>
              <w:ind w:left="110" w:right="513"/>
              <w:rPr>
                <w:b/>
              </w:rPr>
            </w:pPr>
            <w:r>
              <w:rPr>
                <w:b/>
              </w:rPr>
              <w:t>Henry’s Houses</w:t>
            </w:r>
          </w:p>
        </w:tc>
        <w:tc>
          <w:tcPr>
            <w:tcW w:w="1339" w:type="dxa"/>
          </w:tcPr>
          <w:p w14:paraId="1C1E685B" w14:textId="77777777" w:rsidR="009D3BB4" w:rsidRDefault="009D3BB4" w:rsidP="009841FB">
            <w:pPr>
              <w:pStyle w:val="TableParagraph"/>
              <w:ind w:left="108" w:right="602"/>
              <w:rPr>
                <w:b/>
              </w:rPr>
            </w:pPr>
            <w:r>
              <w:rPr>
                <w:b/>
              </w:rPr>
              <w:t>Billy’s Block</w:t>
            </w:r>
          </w:p>
        </w:tc>
        <w:tc>
          <w:tcPr>
            <w:tcW w:w="1253" w:type="dxa"/>
          </w:tcPr>
          <w:p w14:paraId="55963A08" w14:textId="77777777" w:rsidR="009D3BB4" w:rsidRDefault="009D3BB4" w:rsidP="009841FB">
            <w:pPr>
              <w:pStyle w:val="TableParagraph"/>
              <w:spacing w:line="251" w:lineRule="exact"/>
              <w:ind w:left="111"/>
              <w:rPr>
                <w:b/>
              </w:rPr>
            </w:pPr>
            <w:r>
              <w:rPr>
                <w:b/>
              </w:rPr>
              <w:t>Total</w:t>
            </w:r>
          </w:p>
          <w:p w14:paraId="7F3D2FFA" w14:textId="77777777" w:rsidR="009D3BB4" w:rsidRDefault="009D3BB4" w:rsidP="009841FB">
            <w:pPr>
              <w:pStyle w:val="TableParagraph"/>
              <w:spacing w:before="5" w:line="252" w:lineRule="exact"/>
              <w:ind w:left="111" w:right="415"/>
              <w:rPr>
                <w:b/>
              </w:rPr>
            </w:pPr>
            <w:r>
              <w:rPr>
                <w:b/>
              </w:rPr>
              <w:t>Factor Income</w:t>
            </w:r>
          </w:p>
        </w:tc>
      </w:tr>
      <w:tr w:rsidR="009D3BB4" w14:paraId="0D060077" w14:textId="77777777" w:rsidTr="009841FB">
        <w:trPr>
          <w:trHeight w:val="252"/>
        </w:trPr>
        <w:tc>
          <w:tcPr>
            <w:tcW w:w="2583" w:type="dxa"/>
          </w:tcPr>
          <w:p w14:paraId="1B48D6B2" w14:textId="77777777" w:rsidR="009D3BB4" w:rsidRDefault="009D3BB4" w:rsidP="009841FB">
            <w:pPr>
              <w:pStyle w:val="TableParagraph"/>
              <w:spacing w:line="232" w:lineRule="exact"/>
              <w:ind w:left="107"/>
              <w:rPr>
                <w:b/>
              </w:rPr>
            </w:pPr>
            <w:r>
              <w:rPr>
                <w:b/>
              </w:rPr>
              <w:t>Value of sales</w:t>
            </w:r>
          </w:p>
        </w:tc>
        <w:tc>
          <w:tcPr>
            <w:tcW w:w="1267" w:type="dxa"/>
          </w:tcPr>
          <w:p w14:paraId="54611BF7" w14:textId="77777777" w:rsidR="009D3BB4" w:rsidRDefault="009D3BB4" w:rsidP="009841FB">
            <w:pPr>
              <w:pStyle w:val="TableParagraph"/>
              <w:rPr>
                <w:sz w:val="18"/>
              </w:rPr>
            </w:pPr>
          </w:p>
        </w:tc>
        <w:tc>
          <w:tcPr>
            <w:tcW w:w="1411" w:type="dxa"/>
          </w:tcPr>
          <w:p w14:paraId="2C7AC080" w14:textId="77777777" w:rsidR="009D3BB4" w:rsidRDefault="009D3BB4" w:rsidP="009841FB">
            <w:pPr>
              <w:pStyle w:val="TableParagraph"/>
              <w:spacing w:line="232" w:lineRule="exact"/>
              <w:ind w:left="274" w:right="262"/>
              <w:jc w:val="center"/>
            </w:pPr>
            <w:r>
              <w:t>$100,000</w:t>
            </w:r>
          </w:p>
        </w:tc>
        <w:tc>
          <w:tcPr>
            <w:tcW w:w="1339" w:type="dxa"/>
          </w:tcPr>
          <w:p w14:paraId="7C37CC4F" w14:textId="77777777" w:rsidR="009D3BB4" w:rsidRDefault="009D3BB4" w:rsidP="009841FB">
            <w:pPr>
              <w:pStyle w:val="TableParagraph"/>
              <w:spacing w:line="232" w:lineRule="exact"/>
              <w:ind w:left="293" w:right="280"/>
              <w:jc w:val="center"/>
            </w:pPr>
            <w:r>
              <w:t>$40,000</w:t>
            </w:r>
          </w:p>
        </w:tc>
        <w:tc>
          <w:tcPr>
            <w:tcW w:w="1253" w:type="dxa"/>
          </w:tcPr>
          <w:p w14:paraId="03A5DC6D" w14:textId="77777777" w:rsidR="009D3BB4" w:rsidRDefault="009D3BB4" w:rsidP="009841FB">
            <w:pPr>
              <w:pStyle w:val="TableParagraph"/>
              <w:spacing w:line="232" w:lineRule="exact"/>
              <w:ind w:right="284"/>
              <w:jc w:val="right"/>
            </w:pPr>
            <w:r>
              <w:t>---------</w:t>
            </w:r>
          </w:p>
        </w:tc>
      </w:tr>
      <w:tr w:rsidR="009D3BB4" w14:paraId="53B87E94" w14:textId="77777777" w:rsidTr="009841FB">
        <w:trPr>
          <w:trHeight w:val="253"/>
        </w:trPr>
        <w:tc>
          <w:tcPr>
            <w:tcW w:w="2583" w:type="dxa"/>
          </w:tcPr>
          <w:p w14:paraId="3A4C97EB" w14:textId="77777777" w:rsidR="009D3BB4" w:rsidRDefault="009D3BB4" w:rsidP="009841FB">
            <w:pPr>
              <w:pStyle w:val="TableParagraph"/>
              <w:spacing w:line="234" w:lineRule="exact"/>
              <w:ind w:left="107"/>
              <w:rPr>
                <w:b/>
              </w:rPr>
            </w:pPr>
            <w:r>
              <w:rPr>
                <w:b/>
              </w:rPr>
              <w:t>Intermediate goods</w:t>
            </w:r>
          </w:p>
        </w:tc>
        <w:tc>
          <w:tcPr>
            <w:tcW w:w="1267" w:type="dxa"/>
          </w:tcPr>
          <w:p w14:paraId="276CDF2D" w14:textId="77777777" w:rsidR="009D3BB4" w:rsidRDefault="009D3BB4" w:rsidP="009841FB">
            <w:pPr>
              <w:pStyle w:val="TableParagraph"/>
              <w:spacing w:line="234" w:lineRule="exact"/>
              <w:ind w:left="14"/>
              <w:jc w:val="center"/>
            </w:pPr>
            <w:r>
              <w:t>0</w:t>
            </w:r>
          </w:p>
        </w:tc>
        <w:tc>
          <w:tcPr>
            <w:tcW w:w="1411" w:type="dxa"/>
          </w:tcPr>
          <w:p w14:paraId="16BA7BCB" w14:textId="77777777" w:rsidR="009D3BB4" w:rsidRDefault="009D3BB4" w:rsidP="009841FB">
            <w:pPr>
              <w:pStyle w:val="TableParagraph"/>
              <w:spacing w:line="234" w:lineRule="exact"/>
              <w:ind w:left="274" w:right="262"/>
              <w:jc w:val="center"/>
            </w:pPr>
            <w:r>
              <w:t>40,000</w:t>
            </w:r>
          </w:p>
        </w:tc>
        <w:tc>
          <w:tcPr>
            <w:tcW w:w="1339" w:type="dxa"/>
          </w:tcPr>
          <w:p w14:paraId="0B2BE84D" w14:textId="77777777" w:rsidR="009D3BB4" w:rsidRDefault="009D3BB4" w:rsidP="009841FB">
            <w:pPr>
              <w:pStyle w:val="TableParagraph"/>
              <w:rPr>
                <w:sz w:val="18"/>
              </w:rPr>
            </w:pPr>
          </w:p>
        </w:tc>
        <w:tc>
          <w:tcPr>
            <w:tcW w:w="1253" w:type="dxa"/>
          </w:tcPr>
          <w:p w14:paraId="2E7B8560" w14:textId="77777777" w:rsidR="009D3BB4" w:rsidRDefault="009D3BB4" w:rsidP="009841FB">
            <w:pPr>
              <w:pStyle w:val="TableParagraph"/>
              <w:spacing w:line="234" w:lineRule="exact"/>
              <w:ind w:right="284"/>
              <w:jc w:val="right"/>
            </w:pPr>
            <w:r>
              <w:t>---------</w:t>
            </w:r>
          </w:p>
        </w:tc>
      </w:tr>
      <w:tr w:rsidR="009D3BB4" w14:paraId="21B3CFCA" w14:textId="77777777" w:rsidTr="009841FB">
        <w:trPr>
          <w:trHeight w:val="252"/>
        </w:trPr>
        <w:tc>
          <w:tcPr>
            <w:tcW w:w="2583" w:type="dxa"/>
          </w:tcPr>
          <w:p w14:paraId="67DCD146" w14:textId="77777777" w:rsidR="009D3BB4" w:rsidRDefault="009D3BB4" w:rsidP="009841FB">
            <w:pPr>
              <w:pStyle w:val="TableParagraph"/>
              <w:spacing w:line="232" w:lineRule="exact"/>
              <w:ind w:left="107"/>
              <w:rPr>
                <w:b/>
              </w:rPr>
            </w:pPr>
            <w:r>
              <w:rPr>
                <w:b/>
              </w:rPr>
              <w:t>Wages</w:t>
            </w:r>
          </w:p>
        </w:tc>
        <w:tc>
          <w:tcPr>
            <w:tcW w:w="1267" w:type="dxa"/>
          </w:tcPr>
          <w:p w14:paraId="1D555EA5" w14:textId="77777777" w:rsidR="009D3BB4" w:rsidRDefault="009D3BB4" w:rsidP="009841FB">
            <w:pPr>
              <w:pStyle w:val="TableParagraph"/>
              <w:spacing w:line="232" w:lineRule="exact"/>
              <w:ind w:left="259" w:right="242"/>
              <w:jc w:val="center"/>
            </w:pPr>
            <w:r>
              <w:t>11,000</w:t>
            </w:r>
          </w:p>
        </w:tc>
        <w:tc>
          <w:tcPr>
            <w:tcW w:w="1411" w:type="dxa"/>
          </w:tcPr>
          <w:p w14:paraId="6F1CAF37" w14:textId="77777777" w:rsidR="009D3BB4" w:rsidRDefault="009D3BB4" w:rsidP="009841FB">
            <w:pPr>
              <w:pStyle w:val="TableParagraph"/>
              <w:spacing w:line="232" w:lineRule="exact"/>
              <w:ind w:left="274" w:right="262"/>
              <w:jc w:val="center"/>
            </w:pPr>
            <w:r>
              <w:t>30,000</w:t>
            </w:r>
          </w:p>
        </w:tc>
        <w:tc>
          <w:tcPr>
            <w:tcW w:w="1339" w:type="dxa"/>
          </w:tcPr>
          <w:p w14:paraId="3A7AB190" w14:textId="77777777" w:rsidR="009D3BB4" w:rsidRDefault="009D3BB4" w:rsidP="009841FB">
            <w:pPr>
              <w:pStyle w:val="TableParagraph"/>
              <w:spacing w:line="232" w:lineRule="exact"/>
              <w:ind w:left="293" w:right="280"/>
              <w:jc w:val="center"/>
            </w:pPr>
            <w:r>
              <w:t>10,000</w:t>
            </w:r>
          </w:p>
        </w:tc>
        <w:tc>
          <w:tcPr>
            <w:tcW w:w="1253" w:type="dxa"/>
          </w:tcPr>
          <w:p w14:paraId="0FFAC066" w14:textId="77777777" w:rsidR="009D3BB4" w:rsidRDefault="009D3BB4" w:rsidP="009841FB">
            <w:pPr>
              <w:pStyle w:val="TableParagraph"/>
              <w:rPr>
                <w:sz w:val="18"/>
              </w:rPr>
            </w:pPr>
          </w:p>
        </w:tc>
      </w:tr>
      <w:tr w:rsidR="009D3BB4" w14:paraId="620BD938" w14:textId="77777777" w:rsidTr="009841FB">
        <w:trPr>
          <w:trHeight w:val="253"/>
        </w:trPr>
        <w:tc>
          <w:tcPr>
            <w:tcW w:w="2583" w:type="dxa"/>
          </w:tcPr>
          <w:p w14:paraId="0A373DD8" w14:textId="77777777" w:rsidR="009D3BB4" w:rsidRDefault="009D3BB4" w:rsidP="009841FB">
            <w:pPr>
              <w:pStyle w:val="TableParagraph"/>
              <w:spacing w:line="234" w:lineRule="exact"/>
              <w:ind w:left="107"/>
              <w:rPr>
                <w:b/>
              </w:rPr>
            </w:pPr>
            <w:r>
              <w:rPr>
                <w:b/>
              </w:rPr>
              <w:t>Interest payments</w:t>
            </w:r>
          </w:p>
        </w:tc>
        <w:tc>
          <w:tcPr>
            <w:tcW w:w="1267" w:type="dxa"/>
          </w:tcPr>
          <w:p w14:paraId="044C498F" w14:textId="77777777" w:rsidR="009D3BB4" w:rsidRDefault="009D3BB4" w:rsidP="009841FB">
            <w:pPr>
              <w:pStyle w:val="TableParagraph"/>
              <w:spacing w:line="234" w:lineRule="exact"/>
              <w:ind w:left="259" w:right="242"/>
              <w:jc w:val="center"/>
            </w:pPr>
            <w:r>
              <w:t>1,500</w:t>
            </w:r>
          </w:p>
        </w:tc>
        <w:tc>
          <w:tcPr>
            <w:tcW w:w="1411" w:type="dxa"/>
          </w:tcPr>
          <w:p w14:paraId="7DAEAE5D" w14:textId="77777777" w:rsidR="009D3BB4" w:rsidRDefault="009D3BB4" w:rsidP="009841FB">
            <w:pPr>
              <w:pStyle w:val="TableParagraph"/>
              <w:spacing w:line="234" w:lineRule="exact"/>
              <w:ind w:left="274" w:right="262"/>
              <w:jc w:val="center"/>
            </w:pPr>
            <w:r>
              <w:t>2,000</w:t>
            </w:r>
          </w:p>
        </w:tc>
        <w:tc>
          <w:tcPr>
            <w:tcW w:w="1339" w:type="dxa"/>
          </w:tcPr>
          <w:p w14:paraId="31642790" w14:textId="77777777" w:rsidR="009D3BB4" w:rsidRDefault="009D3BB4" w:rsidP="009841FB">
            <w:pPr>
              <w:pStyle w:val="TableParagraph"/>
              <w:spacing w:line="234" w:lineRule="exact"/>
              <w:ind w:left="293" w:right="280"/>
              <w:jc w:val="center"/>
            </w:pPr>
            <w:r>
              <w:t>1,500</w:t>
            </w:r>
          </w:p>
        </w:tc>
        <w:tc>
          <w:tcPr>
            <w:tcW w:w="1253" w:type="dxa"/>
          </w:tcPr>
          <w:p w14:paraId="6A4E89DD" w14:textId="77777777" w:rsidR="009D3BB4" w:rsidRDefault="009D3BB4" w:rsidP="009841FB">
            <w:pPr>
              <w:pStyle w:val="TableParagraph"/>
              <w:rPr>
                <w:sz w:val="18"/>
              </w:rPr>
            </w:pPr>
          </w:p>
        </w:tc>
      </w:tr>
      <w:tr w:rsidR="009D3BB4" w14:paraId="55A7FA4A" w14:textId="77777777" w:rsidTr="009841FB">
        <w:trPr>
          <w:trHeight w:val="251"/>
        </w:trPr>
        <w:tc>
          <w:tcPr>
            <w:tcW w:w="2583" w:type="dxa"/>
          </w:tcPr>
          <w:p w14:paraId="7B9935CC" w14:textId="77777777" w:rsidR="009D3BB4" w:rsidRDefault="009D3BB4" w:rsidP="009841FB">
            <w:pPr>
              <w:pStyle w:val="TableParagraph"/>
              <w:spacing w:line="232" w:lineRule="exact"/>
              <w:ind w:left="107"/>
              <w:rPr>
                <w:b/>
              </w:rPr>
            </w:pPr>
            <w:r>
              <w:rPr>
                <w:b/>
              </w:rPr>
              <w:t>Rent</w:t>
            </w:r>
          </w:p>
        </w:tc>
        <w:tc>
          <w:tcPr>
            <w:tcW w:w="1267" w:type="dxa"/>
          </w:tcPr>
          <w:p w14:paraId="3FB1C7FF" w14:textId="77777777" w:rsidR="009D3BB4" w:rsidRDefault="009D3BB4" w:rsidP="009841FB">
            <w:pPr>
              <w:pStyle w:val="TableParagraph"/>
              <w:rPr>
                <w:sz w:val="18"/>
              </w:rPr>
            </w:pPr>
          </w:p>
        </w:tc>
        <w:tc>
          <w:tcPr>
            <w:tcW w:w="1411" w:type="dxa"/>
          </w:tcPr>
          <w:p w14:paraId="22526944" w14:textId="77777777" w:rsidR="009D3BB4" w:rsidRDefault="009D3BB4" w:rsidP="009841FB">
            <w:pPr>
              <w:pStyle w:val="TableParagraph"/>
              <w:spacing w:line="232" w:lineRule="exact"/>
              <w:ind w:left="274" w:right="262"/>
              <w:jc w:val="center"/>
            </w:pPr>
            <w:r>
              <w:t>1,000</w:t>
            </w:r>
          </w:p>
        </w:tc>
        <w:tc>
          <w:tcPr>
            <w:tcW w:w="1339" w:type="dxa"/>
          </w:tcPr>
          <w:p w14:paraId="4E9D1132" w14:textId="77777777" w:rsidR="009D3BB4" w:rsidRDefault="009D3BB4" w:rsidP="009841FB">
            <w:pPr>
              <w:pStyle w:val="TableParagraph"/>
              <w:spacing w:line="232" w:lineRule="exact"/>
              <w:ind w:left="291" w:right="280"/>
              <w:jc w:val="center"/>
            </w:pPr>
            <w:r>
              <w:t>500</w:t>
            </w:r>
          </w:p>
        </w:tc>
        <w:tc>
          <w:tcPr>
            <w:tcW w:w="1253" w:type="dxa"/>
          </w:tcPr>
          <w:p w14:paraId="7AA98D8B" w14:textId="77777777" w:rsidR="009D3BB4" w:rsidRDefault="009D3BB4" w:rsidP="009841FB">
            <w:pPr>
              <w:pStyle w:val="TableParagraph"/>
              <w:rPr>
                <w:sz w:val="18"/>
              </w:rPr>
            </w:pPr>
          </w:p>
        </w:tc>
      </w:tr>
      <w:tr w:rsidR="009D3BB4" w14:paraId="505E66B9" w14:textId="77777777" w:rsidTr="009841FB">
        <w:trPr>
          <w:trHeight w:val="253"/>
        </w:trPr>
        <w:tc>
          <w:tcPr>
            <w:tcW w:w="2583" w:type="dxa"/>
          </w:tcPr>
          <w:p w14:paraId="2839DF32" w14:textId="77777777" w:rsidR="009D3BB4" w:rsidRDefault="009D3BB4" w:rsidP="009841FB">
            <w:pPr>
              <w:pStyle w:val="TableParagraph"/>
              <w:spacing w:line="234" w:lineRule="exact"/>
              <w:ind w:left="107"/>
              <w:rPr>
                <w:b/>
              </w:rPr>
            </w:pPr>
            <w:r>
              <w:rPr>
                <w:b/>
              </w:rPr>
              <w:t>Profit</w:t>
            </w:r>
          </w:p>
        </w:tc>
        <w:tc>
          <w:tcPr>
            <w:tcW w:w="1267" w:type="dxa"/>
          </w:tcPr>
          <w:p w14:paraId="4F3453BC" w14:textId="77777777" w:rsidR="009D3BB4" w:rsidRDefault="009D3BB4" w:rsidP="009841FB">
            <w:pPr>
              <w:pStyle w:val="TableParagraph"/>
              <w:spacing w:line="234" w:lineRule="exact"/>
              <w:ind w:left="259" w:right="242"/>
              <w:jc w:val="center"/>
            </w:pPr>
            <w:r>
              <w:t>7,000</w:t>
            </w:r>
          </w:p>
        </w:tc>
        <w:tc>
          <w:tcPr>
            <w:tcW w:w="1411" w:type="dxa"/>
          </w:tcPr>
          <w:p w14:paraId="257D3395" w14:textId="77777777" w:rsidR="009D3BB4" w:rsidRDefault="009D3BB4" w:rsidP="009841FB">
            <w:pPr>
              <w:pStyle w:val="TableParagraph"/>
              <w:rPr>
                <w:sz w:val="18"/>
              </w:rPr>
            </w:pPr>
          </w:p>
        </w:tc>
        <w:tc>
          <w:tcPr>
            <w:tcW w:w="1339" w:type="dxa"/>
          </w:tcPr>
          <w:p w14:paraId="4F309E44" w14:textId="77777777" w:rsidR="009D3BB4" w:rsidRDefault="009D3BB4" w:rsidP="009841FB">
            <w:pPr>
              <w:pStyle w:val="TableParagraph"/>
              <w:spacing w:line="234" w:lineRule="exact"/>
              <w:ind w:left="293" w:right="280"/>
              <w:jc w:val="center"/>
            </w:pPr>
            <w:r>
              <w:t>8,000</w:t>
            </w:r>
          </w:p>
        </w:tc>
        <w:tc>
          <w:tcPr>
            <w:tcW w:w="1253" w:type="dxa"/>
          </w:tcPr>
          <w:p w14:paraId="173466F4" w14:textId="77777777" w:rsidR="009D3BB4" w:rsidRDefault="009D3BB4" w:rsidP="009841FB">
            <w:pPr>
              <w:pStyle w:val="TableParagraph"/>
              <w:rPr>
                <w:sz w:val="18"/>
              </w:rPr>
            </w:pPr>
          </w:p>
        </w:tc>
      </w:tr>
      <w:tr w:rsidR="009D3BB4" w14:paraId="70A1D7B9" w14:textId="77777777" w:rsidTr="009841FB">
        <w:trPr>
          <w:trHeight w:val="506"/>
        </w:trPr>
        <w:tc>
          <w:tcPr>
            <w:tcW w:w="2583" w:type="dxa"/>
          </w:tcPr>
          <w:p w14:paraId="50979701" w14:textId="77777777" w:rsidR="009D3BB4" w:rsidRDefault="009D3BB4" w:rsidP="009841FB">
            <w:pPr>
              <w:pStyle w:val="TableParagraph"/>
              <w:spacing w:before="2" w:line="252" w:lineRule="exact"/>
              <w:ind w:left="107" w:right="392"/>
              <w:rPr>
                <w:b/>
              </w:rPr>
            </w:pPr>
            <w:r>
              <w:rPr>
                <w:b/>
              </w:rPr>
              <w:t>Total expenditures by firm</w:t>
            </w:r>
          </w:p>
        </w:tc>
        <w:tc>
          <w:tcPr>
            <w:tcW w:w="1267" w:type="dxa"/>
          </w:tcPr>
          <w:p w14:paraId="6288EC5C" w14:textId="77777777" w:rsidR="009D3BB4" w:rsidRDefault="009D3BB4" w:rsidP="009841FB">
            <w:pPr>
              <w:pStyle w:val="TableParagraph"/>
              <w:spacing w:line="247" w:lineRule="exact"/>
              <w:ind w:left="259" w:right="242"/>
              <w:jc w:val="center"/>
            </w:pPr>
            <w:r>
              <w:t>$20,000</w:t>
            </w:r>
          </w:p>
        </w:tc>
        <w:tc>
          <w:tcPr>
            <w:tcW w:w="1411" w:type="dxa"/>
          </w:tcPr>
          <w:p w14:paraId="39E06DF3" w14:textId="77777777" w:rsidR="009D3BB4" w:rsidRDefault="009D3BB4" w:rsidP="009841FB">
            <w:pPr>
              <w:pStyle w:val="TableParagraph"/>
              <w:spacing w:line="247" w:lineRule="exact"/>
              <w:ind w:left="274" w:right="262"/>
              <w:jc w:val="center"/>
            </w:pPr>
            <w:r>
              <w:t>$100,000</w:t>
            </w:r>
          </w:p>
        </w:tc>
        <w:tc>
          <w:tcPr>
            <w:tcW w:w="1339" w:type="dxa"/>
          </w:tcPr>
          <w:p w14:paraId="71E6C5A9" w14:textId="77777777" w:rsidR="009D3BB4" w:rsidRDefault="009D3BB4" w:rsidP="009841FB">
            <w:pPr>
              <w:pStyle w:val="TableParagraph"/>
              <w:spacing w:line="247" w:lineRule="exact"/>
              <w:ind w:left="293" w:right="280"/>
              <w:jc w:val="center"/>
            </w:pPr>
            <w:r>
              <w:t>40,000</w:t>
            </w:r>
          </w:p>
        </w:tc>
        <w:tc>
          <w:tcPr>
            <w:tcW w:w="1253" w:type="dxa"/>
          </w:tcPr>
          <w:p w14:paraId="3D39E20D" w14:textId="77777777" w:rsidR="009D3BB4" w:rsidRDefault="009D3BB4" w:rsidP="009841FB">
            <w:pPr>
              <w:pStyle w:val="TableParagraph"/>
              <w:spacing w:line="247" w:lineRule="exact"/>
              <w:ind w:right="355"/>
              <w:jc w:val="right"/>
            </w:pPr>
            <w:r>
              <w:t>-------</w:t>
            </w:r>
          </w:p>
        </w:tc>
      </w:tr>
      <w:tr w:rsidR="009D3BB4" w14:paraId="0DBAEDBB" w14:textId="77777777" w:rsidTr="009841FB">
        <w:trPr>
          <w:trHeight w:val="253"/>
        </w:trPr>
        <w:tc>
          <w:tcPr>
            <w:tcW w:w="2583" w:type="dxa"/>
          </w:tcPr>
          <w:p w14:paraId="0BDDCD98" w14:textId="77777777" w:rsidR="009D3BB4" w:rsidRDefault="009D3BB4" w:rsidP="009841FB">
            <w:pPr>
              <w:pStyle w:val="TableParagraph"/>
              <w:spacing w:line="234" w:lineRule="exact"/>
              <w:ind w:left="107"/>
              <w:rPr>
                <w:b/>
              </w:rPr>
            </w:pPr>
            <w:r>
              <w:rPr>
                <w:b/>
              </w:rPr>
              <w:t>Value added per firm</w:t>
            </w:r>
          </w:p>
        </w:tc>
        <w:tc>
          <w:tcPr>
            <w:tcW w:w="1267" w:type="dxa"/>
          </w:tcPr>
          <w:p w14:paraId="5724FD95" w14:textId="77777777" w:rsidR="009D3BB4" w:rsidRDefault="009D3BB4" w:rsidP="009841FB">
            <w:pPr>
              <w:pStyle w:val="TableParagraph"/>
              <w:rPr>
                <w:sz w:val="18"/>
              </w:rPr>
            </w:pPr>
          </w:p>
        </w:tc>
        <w:tc>
          <w:tcPr>
            <w:tcW w:w="1411" w:type="dxa"/>
          </w:tcPr>
          <w:p w14:paraId="41213444" w14:textId="77777777" w:rsidR="009D3BB4" w:rsidRDefault="009D3BB4" w:rsidP="009841FB">
            <w:pPr>
              <w:pStyle w:val="TableParagraph"/>
              <w:spacing w:line="234" w:lineRule="exact"/>
              <w:ind w:left="274" w:right="262"/>
              <w:jc w:val="center"/>
            </w:pPr>
            <w:r>
              <w:t>$60,000</w:t>
            </w:r>
          </w:p>
        </w:tc>
        <w:tc>
          <w:tcPr>
            <w:tcW w:w="1339" w:type="dxa"/>
          </w:tcPr>
          <w:p w14:paraId="31DEE733" w14:textId="77777777" w:rsidR="009D3BB4" w:rsidRDefault="009D3BB4" w:rsidP="009841FB">
            <w:pPr>
              <w:pStyle w:val="TableParagraph"/>
              <w:rPr>
                <w:sz w:val="18"/>
              </w:rPr>
            </w:pPr>
          </w:p>
        </w:tc>
        <w:tc>
          <w:tcPr>
            <w:tcW w:w="1253" w:type="dxa"/>
          </w:tcPr>
          <w:p w14:paraId="4F5868D7" w14:textId="77777777" w:rsidR="009D3BB4" w:rsidRDefault="009D3BB4" w:rsidP="009841FB">
            <w:pPr>
              <w:pStyle w:val="TableParagraph"/>
              <w:spacing w:line="234" w:lineRule="exact"/>
              <w:ind w:right="355"/>
              <w:jc w:val="right"/>
            </w:pPr>
            <w:r>
              <w:t>-------</w:t>
            </w:r>
          </w:p>
        </w:tc>
      </w:tr>
    </w:tbl>
    <w:p w14:paraId="573EC871" w14:textId="77777777" w:rsidR="009D3BB4" w:rsidRDefault="009D3BB4" w:rsidP="009D3BB4">
      <w:pPr>
        <w:pStyle w:val="BodyText"/>
        <w:spacing w:before="7"/>
      </w:pPr>
    </w:p>
    <w:p w14:paraId="1E9C8905" w14:textId="77777777" w:rsidR="009D3BB4" w:rsidRDefault="009D3BB4" w:rsidP="009D3BB4">
      <w:pPr>
        <w:pStyle w:val="ListParagraph"/>
        <w:numPr>
          <w:ilvl w:val="1"/>
          <w:numId w:val="2"/>
        </w:numPr>
        <w:tabs>
          <w:tab w:val="left" w:pos="941"/>
        </w:tabs>
        <w:ind w:right="295"/>
        <w:rPr>
          <w:sz w:val="24"/>
        </w:rPr>
      </w:pPr>
      <w:r>
        <w:rPr>
          <w:sz w:val="24"/>
        </w:rPr>
        <w:t>Fill in the missing entries in the table above by measuring the value of the production</w:t>
      </w:r>
      <w:r>
        <w:rPr>
          <w:spacing w:val="-14"/>
          <w:sz w:val="24"/>
        </w:rPr>
        <w:t xml:space="preserve"> </w:t>
      </w:r>
      <w:r>
        <w:rPr>
          <w:sz w:val="24"/>
        </w:rPr>
        <w:t>of final goods and services produced in</w:t>
      </w:r>
      <w:r>
        <w:rPr>
          <w:spacing w:val="2"/>
          <w:sz w:val="24"/>
        </w:rPr>
        <w:t xml:space="preserve"> </w:t>
      </w:r>
      <w:proofErr w:type="spellStart"/>
      <w:r>
        <w:rPr>
          <w:sz w:val="24"/>
        </w:rPr>
        <w:t>Smalltown</w:t>
      </w:r>
      <w:proofErr w:type="spellEnd"/>
      <w:r>
        <w:rPr>
          <w:sz w:val="24"/>
        </w:rPr>
        <w:t>.</w:t>
      </w:r>
    </w:p>
    <w:p w14:paraId="764142DB" w14:textId="77777777" w:rsidR="009D3BB4" w:rsidRDefault="009D3BB4" w:rsidP="009D3BB4">
      <w:pPr>
        <w:pStyle w:val="BodyText"/>
        <w:rPr>
          <w:sz w:val="24"/>
        </w:rPr>
      </w:pPr>
    </w:p>
    <w:p w14:paraId="40AEB4AF" w14:textId="77777777" w:rsidR="009D3BB4" w:rsidRDefault="009D3BB4" w:rsidP="009D3BB4">
      <w:pPr>
        <w:pStyle w:val="ListParagraph"/>
        <w:numPr>
          <w:ilvl w:val="1"/>
          <w:numId w:val="2"/>
        </w:numPr>
        <w:tabs>
          <w:tab w:val="left" w:pos="941"/>
        </w:tabs>
        <w:spacing w:before="1"/>
        <w:rPr>
          <w:sz w:val="24"/>
        </w:rPr>
      </w:pPr>
      <w:r>
        <w:rPr>
          <w:sz w:val="24"/>
        </w:rPr>
        <w:t xml:space="preserve">Calculate the value of </w:t>
      </w:r>
      <w:proofErr w:type="spellStart"/>
      <w:r>
        <w:rPr>
          <w:sz w:val="24"/>
        </w:rPr>
        <w:t>Smalltown’s</w:t>
      </w:r>
      <w:proofErr w:type="spellEnd"/>
      <w:r>
        <w:rPr>
          <w:sz w:val="24"/>
        </w:rPr>
        <w:t xml:space="preserve"> GDP using the </w:t>
      </w:r>
      <w:proofErr w:type="gramStart"/>
      <w:r>
        <w:rPr>
          <w:sz w:val="24"/>
        </w:rPr>
        <w:t>value added</w:t>
      </w:r>
      <w:proofErr w:type="gramEnd"/>
      <w:r>
        <w:rPr>
          <w:sz w:val="24"/>
        </w:rPr>
        <w:t xml:space="preserve"> approach.</w:t>
      </w:r>
      <w:r>
        <w:rPr>
          <w:spacing w:val="-10"/>
          <w:sz w:val="24"/>
        </w:rPr>
        <w:t xml:space="preserve"> </w:t>
      </w:r>
      <w:r>
        <w:rPr>
          <w:sz w:val="24"/>
        </w:rPr>
        <w:t>Explain.</w:t>
      </w:r>
    </w:p>
    <w:p w14:paraId="0956716C" w14:textId="77777777" w:rsidR="009D3BB4" w:rsidRDefault="009D3BB4" w:rsidP="009D3BB4">
      <w:pPr>
        <w:pStyle w:val="BodyText"/>
        <w:rPr>
          <w:sz w:val="26"/>
        </w:rPr>
      </w:pPr>
    </w:p>
    <w:p w14:paraId="5449F986" w14:textId="77777777" w:rsidR="009D3BB4" w:rsidRDefault="009D3BB4" w:rsidP="009D3BB4">
      <w:pPr>
        <w:pStyle w:val="BodyText"/>
        <w:rPr>
          <w:sz w:val="26"/>
        </w:rPr>
      </w:pPr>
    </w:p>
    <w:p w14:paraId="34F679D9" w14:textId="77777777" w:rsidR="009D3BB4" w:rsidRDefault="009D3BB4" w:rsidP="009D3BB4">
      <w:pPr>
        <w:pStyle w:val="BodyText"/>
        <w:rPr>
          <w:sz w:val="26"/>
        </w:rPr>
      </w:pPr>
    </w:p>
    <w:p w14:paraId="6EAD5072" w14:textId="77777777" w:rsidR="009D3BB4" w:rsidRDefault="009D3BB4" w:rsidP="009D3BB4">
      <w:pPr>
        <w:pStyle w:val="BodyText"/>
        <w:rPr>
          <w:sz w:val="26"/>
        </w:rPr>
      </w:pPr>
    </w:p>
    <w:p w14:paraId="09F424B9" w14:textId="77777777" w:rsidR="009D3BB4" w:rsidRDefault="009D3BB4" w:rsidP="009D3BB4">
      <w:pPr>
        <w:pStyle w:val="BodyText"/>
        <w:rPr>
          <w:sz w:val="26"/>
        </w:rPr>
      </w:pPr>
    </w:p>
    <w:p w14:paraId="763171B2" w14:textId="77777777" w:rsidR="009D3BB4" w:rsidRDefault="009D3BB4" w:rsidP="009D3BB4">
      <w:pPr>
        <w:pStyle w:val="ListParagraph"/>
        <w:numPr>
          <w:ilvl w:val="1"/>
          <w:numId w:val="2"/>
        </w:numPr>
        <w:tabs>
          <w:tab w:val="left" w:pos="941"/>
        </w:tabs>
        <w:spacing w:before="161"/>
        <w:rPr>
          <w:sz w:val="24"/>
        </w:rPr>
      </w:pPr>
      <w:r>
        <w:rPr>
          <w:sz w:val="24"/>
        </w:rPr>
        <w:t xml:space="preserve">Calculate the value of </w:t>
      </w:r>
      <w:proofErr w:type="spellStart"/>
      <w:r>
        <w:rPr>
          <w:sz w:val="24"/>
        </w:rPr>
        <w:t>Smalltown’s</w:t>
      </w:r>
      <w:proofErr w:type="spellEnd"/>
      <w:r>
        <w:rPr>
          <w:sz w:val="24"/>
        </w:rPr>
        <w:t xml:space="preserve"> GDP using the factor income approach.</w:t>
      </w:r>
      <w:r>
        <w:rPr>
          <w:spacing w:val="-14"/>
          <w:sz w:val="24"/>
        </w:rPr>
        <w:t xml:space="preserve"> </w:t>
      </w:r>
      <w:r>
        <w:rPr>
          <w:sz w:val="24"/>
        </w:rPr>
        <w:t>Explain.</w:t>
      </w:r>
    </w:p>
    <w:p w14:paraId="61E3A51C" w14:textId="77777777" w:rsidR="009D3BB4" w:rsidRDefault="009D3BB4" w:rsidP="009D3BB4">
      <w:pPr>
        <w:pStyle w:val="BodyText"/>
        <w:rPr>
          <w:sz w:val="26"/>
        </w:rPr>
      </w:pPr>
    </w:p>
    <w:p w14:paraId="75420F4A" w14:textId="77777777" w:rsidR="009D3BB4" w:rsidRDefault="009D3BB4" w:rsidP="009D3BB4">
      <w:pPr>
        <w:pStyle w:val="BodyText"/>
        <w:rPr>
          <w:sz w:val="26"/>
        </w:rPr>
      </w:pPr>
    </w:p>
    <w:p w14:paraId="02518E36" w14:textId="77777777" w:rsidR="009D3BB4" w:rsidRDefault="009D3BB4" w:rsidP="009D3BB4">
      <w:pPr>
        <w:pStyle w:val="BodyText"/>
        <w:rPr>
          <w:sz w:val="26"/>
        </w:rPr>
      </w:pPr>
    </w:p>
    <w:p w14:paraId="0DC958B4" w14:textId="77777777" w:rsidR="009D3BB4" w:rsidRDefault="009D3BB4" w:rsidP="009D3BB4">
      <w:pPr>
        <w:pStyle w:val="BodyText"/>
        <w:rPr>
          <w:sz w:val="26"/>
        </w:rPr>
      </w:pPr>
    </w:p>
    <w:p w14:paraId="005CB5E2" w14:textId="77777777" w:rsidR="009D3BB4" w:rsidRDefault="009D3BB4" w:rsidP="009D3BB4">
      <w:pPr>
        <w:pStyle w:val="BodyText"/>
        <w:rPr>
          <w:sz w:val="26"/>
        </w:rPr>
      </w:pPr>
    </w:p>
    <w:p w14:paraId="27CE42A9" w14:textId="13C2CEB1" w:rsidR="009D3BB4" w:rsidRPr="009D3BB4" w:rsidRDefault="009D3BB4" w:rsidP="009D3BB4">
      <w:pPr>
        <w:pStyle w:val="ListParagraph"/>
        <w:numPr>
          <w:ilvl w:val="1"/>
          <w:numId w:val="2"/>
        </w:numPr>
        <w:tabs>
          <w:tab w:val="left" w:pos="941"/>
        </w:tabs>
        <w:spacing w:before="162"/>
        <w:ind w:right="406"/>
        <w:rPr>
          <w:sz w:val="24"/>
        </w:rPr>
        <w:sectPr w:rsidR="009D3BB4" w:rsidRPr="009D3BB4">
          <w:pgSz w:w="12240" w:h="15840"/>
          <w:pgMar w:top="1360" w:right="1320" w:bottom="1160" w:left="1220" w:header="0" w:footer="976" w:gutter="0"/>
          <w:cols w:space="720"/>
        </w:sectPr>
      </w:pPr>
      <w:r>
        <w:rPr>
          <w:sz w:val="24"/>
        </w:rPr>
        <w:t xml:space="preserve">Calculate the value of </w:t>
      </w:r>
      <w:proofErr w:type="spellStart"/>
      <w:r>
        <w:rPr>
          <w:sz w:val="24"/>
        </w:rPr>
        <w:t>Smalltown’s</w:t>
      </w:r>
      <w:proofErr w:type="spellEnd"/>
      <w:r>
        <w:rPr>
          <w:sz w:val="24"/>
        </w:rPr>
        <w:t xml:space="preserve"> GDP using the aggregate spending on domestically produced final goods and services approach.</w:t>
      </w:r>
      <w:r>
        <w:rPr>
          <w:spacing w:val="2"/>
          <w:sz w:val="24"/>
        </w:rPr>
        <w:t xml:space="preserve"> </w:t>
      </w:r>
      <w:r>
        <w:rPr>
          <w:sz w:val="24"/>
        </w:rPr>
        <w:t>Explain.</w:t>
      </w:r>
      <w:bookmarkStart w:id="0" w:name="_GoBack"/>
      <w:bookmarkEnd w:id="0"/>
    </w:p>
    <w:p w14:paraId="7CBA9865" w14:textId="4805E92C" w:rsidR="009D3BB4" w:rsidRDefault="009D3BB4" w:rsidP="009D3BB4">
      <w:pPr>
        <w:pStyle w:val="Heading1"/>
        <w:spacing w:before="258"/>
        <w:ind w:left="0" w:right="2174"/>
      </w:pPr>
      <w:r>
        <w:lastRenderedPageBreak/>
        <w:t>Three Approaches to GDP Answer Key</w:t>
      </w:r>
    </w:p>
    <w:p w14:paraId="1D7558CC" w14:textId="77777777" w:rsidR="009D3BB4" w:rsidRDefault="009D3BB4" w:rsidP="009D3BB4">
      <w:pPr>
        <w:pStyle w:val="Heading2"/>
        <w:ind w:left="220" w:right="221" w:firstLine="0"/>
      </w:pPr>
      <w:r>
        <w:t xml:space="preserve">You are given the following information about the economy of </w:t>
      </w:r>
      <w:proofErr w:type="spellStart"/>
      <w:r>
        <w:t>Smalltown</w:t>
      </w:r>
      <w:proofErr w:type="spellEnd"/>
      <w:r>
        <w:t xml:space="preserve">. </w:t>
      </w:r>
      <w:proofErr w:type="spellStart"/>
      <w:r>
        <w:t>Smalltown’s</w:t>
      </w:r>
      <w:proofErr w:type="spellEnd"/>
      <w:r>
        <w:t xml:space="preserve"> economy only has three industries manufacturing products made using rock from the nearby quarry. Henry builds block homes and uses no other materials. Abby sells aggregate that goes into the production process and Billy sells the blocks that Henry uses in his homes for sale.</w:t>
      </w:r>
    </w:p>
    <w:p w14:paraId="39DC588F" w14:textId="77777777" w:rsidR="009D3BB4" w:rsidRDefault="009D3BB4" w:rsidP="009D3BB4">
      <w:pPr>
        <w:pStyle w:val="BodyText"/>
        <w:rPr>
          <w:sz w:val="20"/>
        </w:rPr>
      </w:pPr>
    </w:p>
    <w:p w14:paraId="553E469B" w14:textId="77777777" w:rsidR="009D3BB4" w:rsidRDefault="009D3BB4" w:rsidP="009D3BB4">
      <w:pPr>
        <w:pStyle w:val="BodyText"/>
        <w:spacing w:before="3"/>
        <w:rPr>
          <w:sz w:val="17"/>
        </w:rPr>
      </w:pPr>
    </w:p>
    <w:tbl>
      <w:tblPr>
        <w:tblW w:w="0" w:type="auto"/>
        <w:tblInd w:w="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8"/>
        <w:gridCol w:w="1265"/>
        <w:gridCol w:w="1501"/>
        <w:gridCol w:w="1076"/>
        <w:gridCol w:w="1607"/>
      </w:tblGrid>
      <w:tr w:rsidR="009D3BB4" w14:paraId="5D541B11" w14:textId="77777777" w:rsidTr="009841FB">
        <w:trPr>
          <w:trHeight w:val="505"/>
        </w:trPr>
        <w:tc>
          <w:tcPr>
            <w:tcW w:w="2588" w:type="dxa"/>
          </w:tcPr>
          <w:p w14:paraId="51278E49" w14:textId="77777777" w:rsidR="009D3BB4" w:rsidRDefault="009D3BB4" w:rsidP="009841FB">
            <w:pPr>
              <w:pStyle w:val="TableParagraph"/>
            </w:pPr>
          </w:p>
        </w:tc>
        <w:tc>
          <w:tcPr>
            <w:tcW w:w="1265" w:type="dxa"/>
          </w:tcPr>
          <w:p w14:paraId="758A6886" w14:textId="77777777" w:rsidR="009D3BB4" w:rsidRDefault="009D3BB4" w:rsidP="009841FB">
            <w:pPr>
              <w:pStyle w:val="TableParagraph"/>
              <w:spacing w:before="2" w:line="252" w:lineRule="exact"/>
              <w:ind w:left="107" w:right="77" w:firstLine="187"/>
              <w:rPr>
                <w:b/>
              </w:rPr>
            </w:pPr>
            <w:r>
              <w:rPr>
                <w:b/>
              </w:rPr>
              <w:t>Abby’s Aggregates</w:t>
            </w:r>
          </w:p>
        </w:tc>
        <w:tc>
          <w:tcPr>
            <w:tcW w:w="1501" w:type="dxa"/>
          </w:tcPr>
          <w:p w14:paraId="59D8CCFF" w14:textId="77777777" w:rsidR="009D3BB4" w:rsidRDefault="009D3BB4" w:rsidP="009841FB">
            <w:pPr>
              <w:pStyle w:val="TableParagraph"/>
              <w:spacing w:before="2" w:line="252" w:lineRule="exact"/>
              <w:ind w:left="414" w:right="345" w:hanging="46"/>
              <w:rPr>
                <w:b/>
              </w:rPr>
            </w:pPr>
            <w:r>
              <w:rPr>
                <w:b/>
              </w:rPr>
              <w:t>Henry’s Houses</w:t>
            </w:r>
          </w:p>
        </w:tc>
        <w:tc>
          <w:tcPr>
            <w:tcW w:w="1076" w:type="dxa"/>
          </w:tcPr>
          <w:p w14:paraId="6D3D3743" w14:textId="77777777" w:rsidR="009D3BB4" w:rsidRDefault="009D3BB4" w:rsidP="009841FB">
            <w:pPr>
              <w:pStyle w:val="TableParagraph"/>
              <w:spacing w:before="2" w:line="252" w:lineRule="exact"/>
              <w:ind w:left="267" w:right="212" w:hanging="32"/>
              <w:rPr>
                <w:b/>
              </w:rPr>
            </w:pPr>
            <w:r>
              <w:rPr>
                <w:b/>
              </w:rPr>
              <w:t>Billy’s Block</w:t>
            </w:r>
          </w:p>
        </w:tc>
        <w:tc>
          <w:tcPr>
            <w:tcW w:w="1607" w:type="dxa"/>
          </w:tcPr>
          <w:p w14:paraId="607E035E" w14:textId="77777777" w:rsidR="009D3BB4" w:rsidRDefault="009D3BB4" w:rsidP="009841FB">
            <w:pPr>
              <w:pStyle w:val="TableParagraph"/>
              <w:spacing w:before="2" w:line="252" w:lineRule="exact"/>
              <w:ind w:left="453" w:right="187" w:hanging="243"/>
              <w:rPr>
                <w:b/>
              </w:rPr>
            </w:pPr>
            <w:r>
              <w:rPr>
                <w:b/>
              </w:rPr>
              <w:t>Total Factor Income</w:t>
            </w:r>
          </w:p>
        </w:tc>
      </w:tr>
      <w:tr w:rsidR="009D3BB4" w14:paraId="292BC08D" w14:textId="77777777" w:rsidTr="009841FB">
        <w:trPr>
          <w:trHeight w:val="251"/>
        </w:trPr>
        <w:tc>
          <w:tcPr>
            <w:tcW w:w="2588" w:type="dxa"/>
          </w:tcPr>
          <w:p w14:paraId="7E9F46EB" w14:textId="77777777" w:rsidR="009D3BB4" w:rsidRDefault="009D3BB4" w:rsidP="009841FB">
            <w:pPr>
              <w:pStyle w:val="TableParagraph"/>
              <w:spacing w:line="232" w:lineRule="exact"/>
              <w:ind w:left="107"/>
              <w:rPr>
                <w:b/>
              </w:rPr>
            </w:pPr>
            <w:r>
              <w:rPr>
                <w:b/>
              </w:rPr>
              <w:t>Value of sales</w:t>
            </w:r>
          </w:p>
        </w:tc>
        <w:tc>
          <w:tcPr>
            <w:tcW w:w="1265" w:type="dxa"/>
          </w:tcPr>
          <w:p w14:paraId="3F70AD37" w14:textId="77777777" w:rsidR="009D3BB4" w:rsidRDefault="009D3BB4" w:rsidP="009841FB">
            <w:pPr>
              <w:pStyle w:val="TableParagraph"/>
              <w:spacing w:line="232" w:lineRule="exact"/>
              <w:ind w:right="259"/>
              <w:jc w:val="right"/>
              <w:rPr>
                <w:rFonts w:ascii="Arial-BoldItalicMT"/>
                <w:b/>
                <w:i/>
              </w:rPr>
            </w:pPr>
            <w:r>
              <w:rPr>
                <w:b/>
                <w:w w:val="90"/>
              </w:rPr>
              <w:t>$</w:t>
            </w:r>
            <w:r>
              <w:rPr>
                <w:rFonts w:ascii="Arial-BoldItalicMT"/>
                <w:b/>
                <w:i/>
                <w:w w:val="90"/>
              </w:rPr>
              <w:t>20,000</w:t>
            </w:r>
          </w:p>
        </w:tc>
        <w:tc>
          <w:tcPr>
            <w:tcW w:w="1501" w:type="dxa"/>
          </w:tcPr>
          <w:p w14:paraId="60B1FCF5" w14:textId="77777777" w:rsidR="009D3BB4" w:rsidRDefault="009D3BB4" w:rsidP="009841FB">
            <w:pPr>
              <w:pStyle w:val="TableParagraph"/>
              <w:spacing w:line="232" w:lineRule="exact"/>
              <w:ind w:left="318" w:right="306"/>
              <w:jc w:val="center"/>
            </w:pPr>
            <w:r>
              <w:t>$100,000</w:t>
            </w:r>
          </w:p>
        </w:tc>
        <w:tc>
          <w:tcPr>
            <w:tcW w:w="1076" w:type="dxa"/>
          </w:tcPr>
          <w:p w14:paraId="27422503" w14:textId="77777777" w:rsidR="009D3BB4" w:rsidRDefault="009D3BB4" w:rsidP="009841FB">
            <w:pPr>
              <w:pStyle w:val="TableParagraph"/>
              <w:spacing w:line="232" w:lineRule="exact"/>
              <w:ind w:right="167"/>
              <w:jc w:val="right"/>
            </w:pPr>
            <w:r>
              <w:t>$40,000</w:t>
            </w:r>
          </w:p>
        </w:tc>
        <w:tc>
          <w:tcPr>
            <w:tcW w:w="1607" w:type="dxa"/>
          </w:tcPr>
          <w:p w14:paraId="2F92AE0C" w14:textId="77777777" w:rsidR="009D3BB4" w:rsidRDefault="009D3BB4" w:rsidP="009841FB">
            <w:pPr>
              <w:pStyle w:val="TableParagraph"/>
              <w:rPr>
                <w:sz w:val="18"/>
              </w:rPr>
            </w:pPr>
          </w:p>
        </w:tc>
      </w:tr>
      <w:tr w:rsidR="009D3BB4" w14:paraId="759B003A" w14:textId="77777777" w:rsidTr="009841FB">
        <w:trPr>
          <w:trHeight w:val="253"/>
        </w:trPr>
        <w:tc>
          <w:tcPr>
            <w:tcW w:w="2588" w:type="dxa"/>
          </w:tcPr>
          <w:p w14:paraId="0E86B1EC" w14:textId="77777777" w:rsidR="009D3BB4" w:rsidRDefault="009D3BB4" w:rsidP="009841FB">
            <w:pPr>
              <w:pStyle w:val="TableParagraph"/>
              <w:spacing w:before="1" w:line="233" w:lineRule="exact"/>
              <w:ind w:left="107"/>
              <w:rPr>
                <w:b/>
              </w:rPr>
            </w:pPr>
            <w:r>
              <w:rPr>
                <w:b/>
              </w:rPr>
              <w:t>Intermediate goods</w:t>
            </w:r>
          </w:p>
        </w:tc>
        <w:tc>
          <w:tcPr>
            <w:tcW w:w="1265" w:type="dxa"/>
          </w:tcPr>
          <w:p w14:paraId="60647643" w14:textId="77777777" w:rsidR="009D3BB4" w:rsidRDefault="009D3BB4" w:rsidP="009841FB">
            <w:pPr>
              <w:pStyle w:val="TableParagraph"/>
              <w:spacing w:line="234" w:lineRule="exact"/>
              <w:ind w:left="11"/>
              <w:jc w:val="center"/>
            </w:pPr>
            <w:r>
              <w:t>0</w:t>
            </w:r>
          </w:p>
        </w:tc>
        <w:tc>
          <w:tcPr>
            <w:tcW w:w="1501" w:type="dxa"/>
          </w:tcPr>
          <w:p w14:paraId="0919C5C7" w14:textId="77777777" w:rsidR="009D3BB4" w:rsidRDefault="009D3BB4" w:rsidP="009841FB">
            <w:pPr>
              <w:pStyle w:val="TableParagraph"/>
              <w:spacing w:line="234" w:lineRule="exact"/>
              <w:ind w:left="318" w:right="306"/>
              <w:jc w:val="center"/>
            </w:pPr>
            <w:r>
              <w:t>40,000</w:t>
            </w:r>
          </w:p>
        </w:tc>
        <w:tc>
          <w:tcPr>
            <w:tcW w:w="1076" w:type="dxa"/>
          </w:tcPr>
          <w:p w14:paraId="3CC52A2D" w14:textId="77777777" w:rsidR="009D3BB4" w:rsidRDefault="009D3BB4" w:rsidP="009841FB">
            <w:pPr>
              <w:pStyle w:val="TableParagraph"/>
              <w:spacing w:line="234" w:lineRule="exact"/>
              <w:ind w:right="222"/>
              <w:jc w:val="right"/>
              <w:rPr>
                <w:rFonts w:ascii="Arial-BoldItalicMT"/>
                <w:b/>
                <w:i/>
              </w:rPr>
            </w:pPr>
            <w:r>
              <w:rPr>
                <w:rFonts w:ascii="Arial-BoldItalicMT"/>
                <w:b/>
                <w:i/>
                <w:w w:val="90"/>
              </w:rPr>
              <w:t>20,000</w:t>
            </w:r>
          </w:p>
        </w:tc>
        <w:tc>
          <w:tcPr>
            <w:tcW w:w="1607" w:type="dxa"/>
          </w:tcPr>
          <w:p w14:paraId="72EFD3BD" w14:textId="77777777" w:rsidR="009D3BB4" w:rsidRDefault="009D3BB4" w:rsidP="009841FB">
            <w:pPr>
              <w:pStyle w:val="TableParagraph"/>
              <w:rPr>
                <w:sz w:val="18"/>
              </w:rPr>
            </w:pPr>
          </w:p>
        </w:tc>
      </w:tr>
      <w:tr w:rsidR="009D3BB4" w14:paraId="3FDB771C" w14:textId="77777777" w:rsidTr="009841FB">
        <w:trPr>
          <w:trHeight w:val="254"/>
        </w:trPr>
        <w:tc>
          <w:tcPr>
            <w:tcW w:w="2588" w:type="dxa"/>
          </w:tcPr>
          <w:p w14:paraId="5664B9F7" w14:textId="77777777" w:rsidR="009D3BB4" w:rsidRDefault="009D3BB4" w:rsidP="009841FB">
            <w:pPr>
              <w:pStyle w:val="TableParagraph"/>
              <w:spacing w:line="234" w:lineRule="exact"/>
              <w:ind w:left="107"/>
              <w:rPr>
                <w:b/>
              </w:rPr>
            </w:pPr>
            <w:r>
              <w:rPr>
                <w:b/>
              </w:rPr>
              <w:t>Wages</w:t>
            </w:r>
          </w:p>
        </w:tc>
        <w:tc>
          <w:tcPr>
            <w:tcW w:w="1265" w:type="dxa"/>
          </w:tcPr>
          <w:p w14:paraId="713F0D2C" w14:textId="77777777" w:rsidR="009D3BB4" w:rsidRDefault="009D3BB4" w:rsidP="009841FB">
            <w:pPr>
              <w:pStyle w:val="TableParagraph"/>
              <w:spacing w:line="234" w:lineRule="exact"/>
              <w:ind w:right="316"/>
              <w:jc w:val="right"/>
            </w:pPr>
            <w:r>
              <w:t>11,000</w:t>
            </w:r>
          </w:p>
        </w:tc>
        <w:tc>
          <w:tcPr>
            <w:tcW w:w="1501" w:type="dxa"/>
          </w:tcPr>
          <w:p w14:paraId="1AE94606" w14:textId="77777777" w:rsidR="009D3BB4" w:rsidRDefault="009D3BB4" w:rsidP="009841FB">
            <w:pPr>
              <w:pStyle w:val="TableParagraph"/>
              <w:spacing w:line="234" w:lineRule="exact"/>
              <w:ind w:left="318" w:right="306"/>
              <w:jc w:val="center"/>
            </w:pPr>
            <w:r>
              <w:t>30,000</w:t>
            </w:r>
          </w:p>
        </w:tc>
        <w:tc>
          <w:tcPr>
            <w:tcW w:w="1076" w:type="dxa"/>
          </w:tcPr>
          <w:p w14:paraId="02302388" w14:textId="77777777" w:rsidR="009D3BB4" w:rsidRDefault="009D3BB4" w:rsidP="009841FB">
            <w:pPr>
              <w:pStyle w:val="TableParagraph"/>
              <w:spacing w:line="234" w:lineRule="exact"/>
              <w:ind w:right="222"/>
              <w:jc w:val="right"/>
            </w:pPr>
            <w:r>
              <w:t>10,000</w:t>
            </w:r>
          </w:p>
        </w:tc>
        <w:tc>
          <w:tcPr>
            <w:tcW w:w="1607" w:type="dxa"/>
          </w:tcPr>
          <w:p w14:paraId="0BCFD999" w14:textId="77777777" w:rsidR="009D3BB4" w:rsidRDefault="009D3BB4" w:rsidP="009841FB">
            <w:pPr>
              <w:pStyle w:val="TableParagraph"/>
              <w:spacing w:line="234" w:lineRule="exact"/>
              <w:ind w:left="385" w:right="376"/>
              <w:jc w:val="center"/>
              <w:rPr>
                <w:rFonts w:ascii="Arial-BoldItalicMT"/>
                <w:b/>
                <w:i/>
              </w:rPr>
            </w:pPr>
            <w:r>
              <w:rPr>
                <w:rFonts w:ascii="Arial-BoldItalicMT"/>
                <w:b/>
                <w:i/>
              </w:rPr>
              <w:t>$51,000</w:t>
            </w:r>
          </w:p>
        </w:tc>
      </w:tr>
      <w:tr w:rsidR="009D3BB4" w14:paraId="327DAEC9" w14:textId="77777777" w:rsidTr="009841FB">
        <w:trPr>
          <w:trHeight w:val="252"/>
        </w:trPr>
        <w:tc>
          <w:tcPr>
            <w:tcW w:w="2588" w:type="dxa"/>
          </w:tcPr>
          <w:p w14:paraId="6175444D" w14:textId="77777777" w:rsidR="009D3BB4" w:rsidRDefault="009D3BB4" w:rsidP="009841FB">
            <w:pPr>
              <w:pStyle w:val="TableParagraph"/>
              <w:spacing w:line="232" w:lineRule="exact"/>
              <w:ind w:left="107"/>
              <w:rPr>
                <w:b/>
              </w:rPr>
            </w:pPr>
            <w:r>
              <w:rPr>
                <w:b/>
              </w:rPr>
              <w:t>Interest payments</w:t>
            </w:r>
          </w:p>
        </w:tc>
        <w:tc>
          <w:tcPr>
            <w:tcW w:w="1265" w:type="dxa"/>
          </w:tcPr>
          <w:p w14:paraId="6ACA3867" w14:textId="77777777" w:rsidR="009D3BB4" w:rsidRDefault="009D3BB4" w:rsidP="009841FB">
            <w:pPr>
              <w:pStyle w:val="TableParagraph"/>
              <w:spacing w:line="232" w:lineRule="exact"/>
              <w:ind w:right="370"/>
              <w:jc w:val="right"/>
            </w:pPr>
            <w:r>
              <w:t>1,500</w:t>
            </w:r>
          </w:p>
        </w:tc>
        <w:tc>
          <w:tcPr>
            <w:tcW w:w="1501" w:type="dxa"/>
          </w:tcPr>
          <w:p w14:paraId="6AE2BFFA" w14:textId="77777777" w:rsidR="009D3BB4" w:rsidRDefault="009D3BB4" w:rsidP="009841FB">
            <w:pPr>
              <w:pStyle w:val="TableParagraph"/>
              <w:spacing w:line="232" w:lineRule="exact"/>
              <w:ind w:left="319" w:right="306"/>
              <w:jc w:val="center"/>
            </w:pPr>
            <w:r>
              <w:t>2,000</w:t>
            </w:r>
          </w:p>
        </w:tc>
        <w:tc>
          <w:tcPr>
            <w:tcW w:w="1076" w:type="dxa"/>
          </w:tcPr>
          <w:p w14:paraId="17EBBDB4" w14:textId="77777777" w:rsidR="009D3BB4" w:rsidRDefault="009D3BB4" w:rsidP="009841FB">
            <w:pPr>
              <w:pStyle w:val="TableParagraph"/>
              <w:spacing w:line="232" w:lineRule="exact"/>
              <w:ind w:left="289"/>
            </w:pPr>
            <w:r>
              <w:t>1,500</w:t>
            </w:r>
          </w:p>
        </w:tc>
        <w:tc>
          <w:tcPr>
            <w:tcW w:w="1607" w:type="dxa"/>
          </w:tcPr>
          <w:p w14:paraId="49D95AD0" w14:textId="77777777" w:rsidR="009D3BB4" w:rsidRDefault="009D3BB4" w:rsidP="009841FB">
            <w:pPr>
              <w:pStyle w:val="TableParagraph"/>
              <w:spacing w:line="232" w:lineRule="exact"/>
              <w:ind w:left="385" w:right="375"/>
              <w:jc w:val="center"/>
              <w:rPr>
                <w:rFonts w:ascii="Arial-BoldItalicMT"/>
                <w:b/>
                <w:i/>
              </w:rPr>
            </w:pPr>
            <w:r>
              <w:rPr>
                <w:rFonts w:ascii="Arial-BoldItalicMT"/>
                <w:b/>
                <w:i/>
              </w:rPr>
              <w:t>5,000</w:t>
            </w:r>
          </w:p>
        </w:tc>
      </w:tr>
      <w:tr w:rsidR="009D3BB4" w14:paraId="514E4F8A" w14:textId="77777777" w:rsidTr="009841FB">
        <w:trPr>
          <w:trHeight w:val="253"/>
        </w:trPr>
        <w:tc>
          <w:tcPr>
            <w:tcW w:w="2588" w:type="dxa"/>
          </w:tcPr>
          <w:p w14:paraId="1AA72AF7" w14:textId="77777777" w:rsidR="009D3BB4" w:rsidRDefault="009D3BB4" w:rsidP="009841FB">
            <w:pPr>
              <w:pStyle w:val="TableParagraph"/>
              <w:spacing w:line="234" w:lineRule="exact"/>
              <w:ind w:left="107"/>
              <w:rPr>
                <w:b/>
              </w:rPr>
            </w:pPr>
            <w:r>
              <w:rPr>
                <w:b/>
              </w:rPr>
              <w:t>Rent</w:t>
            </w:r>
          </w:p>
        </w:tc>
        <w:tc>
          <w:tcPr>
            <w:tcW w:w="1265" w:type="dxa"/>
          </w:tcPr>
          <w:p w14:paraId="1A280652" w14:textId="77777777" w:rsidR="009D3BB4" w:rsidRDefault="009D3BB4" w:rsidP="009841FB">
            <w:pPr>
              <w:pStyle w:val="TableParagraph"/>
              <w:spacing w:line="234" w:lineRule="exact"/>
              <w:ind w:left="429" w:right="418"/>
              <w:jc w:val="center"/>
              <w:rPr>
                <w:rFonts w:ascii="Arial-BoldItalicMT"/>
                <w:b/>
                <w:i/>
              </w:rPr>
            </w:pPr>
            <w:r>
              <w:rPr>
                <w:rFonts w:ascii="Arial-BoldItalicMT"/>
                <w:b/>
                <w:i/>
              </w:rPr>
              <w:t>500</w:t>
            </w:r>
          </w:p>
        </w:tc>
        <w:tc>
          <w:tcPr>
            <w:tcW w:w="1501" w:type="dxa"/>
          </w:tcPr>
          <w:p w14:paraId="0C87414C" w14:textId="77777777" w:rsidR="009D3BB4" w:rsidRDefault="009D3BB4" w:rsidP="009841FB">
            <w:pPr>
              <w:pStyle w:val="TableParagraph"/>
              <w:spacing w:line="234" w:lineRule="exact"/>
              <w:ind w:left="319" w:right="306"/>
              <w:jc w:val="center"/>
            </w:pPr>
            <w:r>
              <w:t>1,000</w:t>
            </w:r>
          </w:p>
        </w:tc>
        <w:tc>
          <w:tcPr>
            <w:tcW w:w="1076" w:type="dxa"/>
          </w:tcPr>
          <w:p w14:paraId="3BE0BB5B" w14:textId="77777777" w:rsidR="009D3BB4" w:rsidRDefault="009D3BB4" w:rsidP="009841FB">
            <w:pPr>
              <w:pStyle w:val="TableParagraph"/>
              <w:spacing w:line="234" w:lineRule="exact"/>
              <w:ind w:left="351" w:right="345"/>
              <w:jc w:val="center"/>
            </w:pPr>
            <w:r>
              <w:t>500</w:t>
            </w:r>
          </w:p>
        </w:tc>
        <w:tc>
          <w:tcPr>
            <w:tcW w:w="1607" w:type="dxa"/>
          </w:tcPr>
          <w:p w14:paraId="3780551F" w14:textId="77777777" w:rsidR="009D3BB4" w:rsidRDefault="009D3BB4" w:rsidP="009841FB">
            <w:pPr>
              <w:pStyle w:val="TableParagraph"/>
              <w:spacing w:line="234" w:lineRule="exact"/>
              <w:ind w:left="385" w:right="375"/>
              <w:jc w:val="center"/>
              <w:rPr>
                <w:rFonts w:ascii="Arial-BoldItalicMT"/>
                <w:b/>
                <w:i/>
              </w:rPr>
            </w:pPr>
            <w:r>
              <w:rPr>
                <w:rFonts w:ascii="Arial-BoldItalicMT"/>
                <w:b/>
                <w:i/>
              </w:rPr>
              <w:t>2,000</w:t>
            </w:r>
          </w:p>
        </w:tc>
      </w:tr>
      <w:tr w:rsidR="009D3BB4" w14:paraId="2F27A8A7" w14:textId="77777777" w:rsidTr="009841FB">
        <w:trPr>
          <w:trHeight w:val="251"/>
        </w:trPr>
        <w:tc>
          <w:tcPr>
            <w:tcW w:w="2588" w:type="dxa"/>
          </w:tcPr>
          <w:p w14:paraId="444E53B3" w14:textId="77777777" w:rsidR="009D3BB4" w:rsidRDefault="009D3BB4" w:rsidP="009841FB">
            <w:pPr>
              <w:pStyle w:val="TableParagraph"/>
              <w:spacing w:line="232" w:lineRule="exact"/>
              <w:ind w:left="107"/>
              <w:rPr>
                <w:b/>
              </w:rPr>
            </w:pPr>
            <w:r>
              <w:rPr>
                <w:b/>
              </w:rPr>
              <w:t>Profit</w:t>
            </w:r>
          </w:p>
        </w:tc>
        <w:tc>
          <w:tcPr>
            <w:tcW w:w="1265" w:type="dxa"/>
          </w:tcPr>
          <w:p w14:paraId="0BEDC974" w14:textId="77777777" w:rsidR="009D3BB4" w:rsidRDefault="009D3BB4" w:rsidP="009841FB">
            <w:pPr>
              <w:pStyle w:val="TableParagraph"/>
              <w:spacing w:line="232" w:lineRule="exact"/>
              <w:ind w:right="370"/>
              <w:jc w:val="right"/>
            </w:pPr>
            <w:r>
              <w:t>7,000</w:t>
            </w:r>
          </w:p>
        </w:tc>
        <w:tc>
          <w:tcPr>
            <w:tcW w:w="1501" w:type="dxa"/>
          </w:tcPr>
          <w:p w14:paraId="3C562F4C" w14:textId="77777777" w:rsidR="009D3BB4" w:rsidRDefault="009D3BB4" w:rsidP="009841FB">
            <w:pPr>
              <w:pStyle w:val="TableParagraph"/>
              <w:spacing w:line="232" w:lineRule="exact"/>
              <w:ind w:left="318" w:right="306"/>
              <w:jc w:val="center"/>
              <w:rPr>
                <w:rFonts w:ascii="Arial-BoldItalicMT"/>
                <w:b/>
                <w:i/>
              </w:rPr>
            </w:pPr>
            <w:r>
              <w:rPr>
                <w:rFonts w:ascii="Arial-BoldItalicMT"/>
                <w:b/>
                <w:i/>
              </w:rPr>
              <w:t>27,000</w:t>
            </w:r>
          </w:p>
        </w:tc>
        <w:tc>
          <w:tcPr>
            <w:tcW w:w="1076" w:type="dxa"/>
          </w:tcPr>
          <w:p w14:paraId="51614D60" w14:textId="77777777" w:rsidR="009D3BB4" w:rsidRDefault="009D3BB4" w:rsidP="009841FB">
            <w:pPr>
              <w:pStyle w:val="TableParagraph"/>
              <w:spacing w:line="232" w:lineRule="exact"/>
              <w:ind w:left="289"/>
            </w:pPr>
            <w:r>
              <w:t>8,000</w:t>
            </w:r>
          </w:p>
        </w:tc>
        <w:tc>
          <w:tcPr>
            <w:tcW w:w="1607" w:type="dxa"/>
          </w:tcPr>
          <w:p w14:paraId="1CE242C1" w14:textId="77777777" w:rsidR="009D3BB4" w:rsidRDefault="009D3BB4" w:rsidP="009841FB">
            <w:pPr>
              <w:pStyle w:val="TableParagraph"/>
              <w:spacing w:line="232" w:lineRule="exact"/>
              <w:ind w:left="385" w:right="375"/>
              <w:jc w:val="center"/>
              <w:rPr>
                <w:rFonts w:ascii="Arial-BoldItalicMT"/>
                <w:b/>
                <w:i/>
              </w:rPr>
            </w:pPr>
            <w:r>
              <w:rPr>
                <w:rFonts w:ascii="Arial-BoldItalicMT"/>
                <w:b/>
                <w:i/>
              </w:rPr>
              <w:t>42,000</w:t>
            </w:r>
          </w:p>
        </w:tc>
      </w:tr>
      <w:tr w:rsidR="009D3BB4" w14:paraId="3639970A" w14:textId="77777777" w:rsidTr="009841FB">
        <w:trPr>
          <w:trHeight w:val="506"/>
        </w:trPr>
        <w:tc>
          <w:tcPr>
            <w:tcW w:w="2588" w:type="dxa"/>
          </w:tcPr>
          <w:p w14:paraId="1F7DCD89" w14:textId="77777777" w:rsidR="009D3BB4" w:rsidRDefault="009D3BB4" w:rsidP="009841FB">
            <w:pPr>
              <w:pStyle w:val="TableParagraph"/>
              <w:spacing w:line="254" w:lineRule="exact"/>
              <w:ind w:left="107" w:right="397"/>
              <w:rPr>
                <w:b/>
              </w:rPr>
            </w:pPr>
            <w:r>
              <w:rPr>
                <w:b/>
              </w:rPr>
              <w:t>Total expenditures by firm</w:t>
            </w:r>
          </w:p>
        </w:tc>
        <w:tc>
          <w:tcPr>
            <w:tcW w:w="1265" w:type="dxa"/>
          </w:tcPr>
          <w:p w14:paraId="3842C375" w14:textId="77777777" w:rsidR="009D3BB4" w:rsidRDefault="009D3BB4" w:rsidP="009841FB">
            <w:pPr>
              <w:pStyle w:val="TableParagraph"/>
              <w:spacing w:line="247" w:lineRule="exact"/>
              <w:ind w:right="259"/>
              <w:jc w:val="right"/>
            </w:pPr>
            <w:r>
              <w:t>$20,000</w:t>
            </w:r>
          </w:p>
        </w:tc>
        <w:tc>
          <w:tcPr>
            <w:tcW w:w="1501" w:type="dxa"/>
          </w:tcPr>
          <w:p w14:paraId="74512C4D" w14:textId="77777777" w:rsidR="009D3BB4" w:rsidRDefault="009D3BB4" w:rsidP="009841FB">
            <w:pPr>
              <w:pStyle w:val="TableParagraph"/>
              <w:spacing w:line="247" w:lineRule="exact"/>
              <w:ind w:left="319" w:right="306"/>
              <w:jc w:val="center"/>
            </w:pPr>
            <w:r>
              <w:t>$100,000</w:t>
            </w:r>
          </w:p>
        </w:tc>
        <w:tc>
          <w:tcPr>
            <w:tcW w:w="1076" w:type="dxa"/>
          </w:tcPr>
          <w:p w14:paraId="691D8D24" w14:textId="77777777" w:rsidR="009D3BB4" w:rsidRDefault="009D3BB4" w:rsidP="009841FB">
            <w:pPr>
              <w:pStyle w:val="TableParagraph"/>
              <w:spacing w:line="247" w:lineRule="exact"/>
              <w:ind w:right="222"/>
              <w:jc w:val="right"/>
            </w:pPr>
            <w:r>
              <w:t>40,000</w:t>
            </w:r>
          </w:p>
        </w:tc>
        <w:tc>
          <w:tcPr>
            <w:tcW w:w="1607" w:type="dxa"/>
          </w:tcPr>
          <w:p w14:paraId="2DBC91FE" w14:textId="77777777" w:rsidR="009D3BB4" w:rsidRDefault="009D3BB4" w:rsidP="009841FB">
            <w:pPr>
              <w:pStyle w:val="TableParagraph"/>
            </w:pPr>
          </w:p>
        </w:tc>
      </w:tr>
      <w:tr w:rsidR="009D3BB4" w14:paraId="653699EC" w14:textId="77777777" w:rsidTr="009841FB">
        <w:trPr>
          <w:trHeight w:val="251"/>
        </w:trPr>
        <w:tc>
          <w:tcPr>
            <w:tcW w:w="2588" w:type="dxa"/>
          </w:tcPr>
          <w:p w14:paraId="5A642556" w14:textId="77777777" w:rsidR="009D3BB4" w:rsidRDefault="009D3BB4" w:rsidP="009841FB">
            <w:pPr>
              <w:pStyle w:val="TableParagraph"/>
              <w:spacing w:line="232" w:lineRule="exact"/>
              <w:ind w:left="107"/>
              <w:rPr>
                <w:b/>
              </w:rPr>
            </w:pPr>
            <w:r>
              <w:rPr>
                <w:b/>
              </w:rPr>
              <w:t>Value added per firm</w:t>
            </w:r>
          </w:p>
        </w:tc>
        <w:tc>
          <w:tcPr>
            <w:tcW w:w="1265" w:type="dxa"/>
          </w:tcPr>
          <w:p w14:paraId="4EF931C1" w14:textId="77777777" w:rsidR="009D3BB4" w:rsidRDefault="009D3BB4" w:rsidP="009841FB">
            <w:pPr>
              <w:pStyle w:val="TableParagraph"/>
              <w:spacing w:line="232" w:lineRule="exact"/>
              <w:ind w:right="259"/>
              <w:jc w:val="right"/>
              <w:rPr>
                <w:rFonts w:ascii="Arial-BoldItalicMT"/>
                <w:b/>
                <w:i/>
              </w:rPr>
            </w:pPr>
            <w:r>
              <w:rPr>
                <w:rFonts w:ascii="Arial-BoldItalicMT"/>
                <w:b/>
                <w:i/>
                <w:w w:val="90"/>
              </w:rPr>
              <w:t>$20,000</w:t>
            </w:r>
          </w:p>
        </w:tc>
        <w:tc>
          <w:tcPr>
            <w:tcW w:w="1501" w:type="dxa"/>
          </w:tcPr>
          <w:p w14:paraId="48F686F7" w14:textId="77777777" w:rsidR="009D3BB4" w:rsidRDefault="009D3BB4" w:rsidP="009841FB">
            <w:pPr>
              <w:pStyle w:val="TableParagraph"/>
              <w:spacing w:line="232" w:lineRule="exact"/>
              <w:ind w:left="318" w:right="306"/>
              <w:jc w:val="center"/>
            </w:pPr>
            <w:r>
              <w:t>$60,000</w:t>
            </w:r>
          </w:p>
        </w:tc>
        <w:tc>
          <w:tcPr>
            <w:tcW w:w="1076" w:type="dxa"/>
          </w:tcPr>
          <w:p w14:paraId="34A48101" w14:textId="77777777" w:rsidR="009D3BB4" w:rsidRDefault="009D3BB4" w:rsidP="009841FB">
            <w:pPr>
              <w:pStyle w:val="TableParagraph"/>
              <w:spacing w:line="232" w:lineRule="exact"/>
              <w:ind w:right="167"/>
              <w:jc w:val="right"/>
              <w:rPr>
                <w:rFonts w:ascii="Arial-BoldItalicMT"/>
                <w:b/>
                <w:i/>
              </w:rPr>
            </w:pPr>
            <w:r>
              <w:rPr>
                <w:rFonts w:ascii="Arial-BoldItalicMT"/>
                <w:b/>
                <w:i/>
                <w:w w:val="90"/>
              </w:rPr>
              <w:t>$20,000</w:t>
            </w:r>
          </w:p>
        </w:tc>
        <w:tc>
          <w:tcPr>
            <w:tcW w:w="1607" w:type="dxa"/>
          </w:tcPr>
          <w:p w14:paraId="25F5E3F3" w14:textId="77777777" w:rsidR="009D3BB4" w:rsidRDefault="009D3BB4" w:rsidP="009841FB">
            <w:pPr>
              <w:pStyle w:val="TableParagraph"/>
              <w:rPr>
                <w:sz w:val="18"/>
              </w:rPr>
            </w:pPr>
          </w:p>
        </w:tc>
      </w:tr>
    </w:tbl>
    <w:p w14:paraId="7ABBD8DC" w14:textId="77777777" w:rsidR="009D3BB4" w:rsidRDefault="009D3BB4" w:rsidP="009D3BB4">
      <w:pPr>
        <w:pStyle w:val="BodyText"/>
        <w:spacing w:before="5"/>
        <w:rPr>
          <w:sz w:val="23"/>
        </w:rPr>
      </w:pPr>
    </w:p>
    <w:p w14:paraId="137B5FDE" w14:textId="77777777" w:rsidR="009D3BB4" w:rsidRDefault="009D3BB4" w:rsidP="009D3BB4">
      <w:pPr>
        <w:pStyle w:val="ListParagraph"/>
        <w:numPr>
          <w:ilvl w:val="0"/>
          <w:numId w:val="1"/>
        </w:numPr>
        <w:tabs>
          <w:tab w:val="left" w:pos="941"/>
        </w:tabs>
        <w:spacing w:before="1"/>
        <w:ind w:right="295"/>
        <w:rPr>
          <w:sz w:val="24"/>
        </w:rPr>
      </w:pPr>
      <w:r>
        <w:rPr>
          <w:sz w:val="24"/>
        </w:rPr>
        <w:t>Fill in the missing entries in the table above by measuring the value of the production</w:t>
      </w:r>
      <w:r>
        <w:rPr>
          <w:spacing w:val="-14"/>
          <w:sz w:val="24"/>
        </w:rPr>
        <w:t xml:space="preserve"> </w:t>
      </w:r>
      <w:r>
        <w:rPr>
          <w:sz w:val="24"/>
        </w:rPr>
        <w:t>of final goods and services produced in</w:t>
      </w:r>
      <w:r>
        <w:rPr>
          <w:spacing w:val="2"/>
          <w:sz w:val="24"/>
        </w:rPr>
        <w:t xml:space="preserve"> </w:t>
      </w:r>
      <w:proofErr w:type="spellStart"/>
      <w:r>
        <w:rPr>
          <w:sz w:val="24"/>
        </w:rPr>
        <w:t>Smalltown</w:t>
      </w:r>
      <w:proofErr w:type="spellEnd"/>
      <w:r>
        <w:rPr>
          <w:sz w:val="24"/>
        </w:rPr>
        <w:t>.</w:t>
      </w:r>
    </w:p>
    <w:p w14:paraId="7F198982" w14:textId="77777777" w:rsidR="009D3BB4" w:rsidRDefault="009D3BB4" w:rsidP="009D3BB4">
      <w:pPr>
        <w:pStyle w:val="BodyText"/>
        <w:rPr>
          <w:sz w:val="26"/>
        </w:rPr>
      </w:pPr>
    </w:p>
    <w:p w14:paraId="11BD3378" w14:textId="77777777" w:rsidR="009D3BB4" w:rsidRDefault="009D3BB4" w:rsidP="009D3BB4">
      <w:pPr>
        <w:pStyle w:val="BodyText"/>
        <w:spacing w:before="11"/>
        <w:rPr>
          <w:sz w:val="21"/>
        </w:rPr>
      </w:pPr>
    </w:p>
    <w:p w14:paraId="226C4428" w14:textId="77777777" w:rsidR="009D3BB4" w:rsidRDefault="009D3BB4" w:rsidP="009D3BB4">
      <w:pPr>
        <w:pStyle w:val="ListParagraph"/>
        <w:numPr>
          <w:ilvl w:val="0"/>
          <w:numId w:val="1"/>
        </w:numPr>
        <w:tabs>
          <w:tab w:val="left" w:pos="941"/>
        </w:tabs>
        <w:rPr>
          <w:sz w:val="24"/>
        </w:rPr>
      </w:pPr>
      <w:r>
        <w:rPr>
          <w:sz w:val="24"/>
        </w:rPr>
        <w:t xml:space="preserve">Calculate the value of </w:t>
      </w:r>
      <w:proofErr w:type="spellStart"/>
      <w:r>
        <w:rPr>
          <w:sz w:val="24"/>
        </w:rPr>
        <w:t>Smalltown’s</w:t>
      </w:r>
      <w:proofErr w:type="spellEnd"/>
      <w:r>
        <w:rPr>
          <w:sz w:val="24"/>
        </w:rPr>
        <w:t xml:space="preserve"> GDP using the </w:t>
      </w:r>
      <w:proofErr w:type="gramStart"/>
      <w:r>
        <w:rPr>
          <w:sz w:val="24"/>
        </w:rPr>
        <w:t>value added</w:t>
      </w:r>
      <w:proofErr w:type="gramEnd"/>
      <w:r>
        <w:rPr>
          <w:sz w:val="24"/>
        </w:rPr>
        <w:t xml:space="preserve"> approach.</w:t>
      </w:r>
      <w:r>
        <w:rPr>
          <w:spacing w:val="-7"/>
          <w:sz w:val="24"/>
        </w:rPr>
        <w:t xml:space="preserve"> </w:t>
      </w:r>
      <w:r>
        <w:rPr>
          <w:sz w:val="24"/>
        </w:rPr>
        <w:t>Explain.</w:t>
      </w:r>
    </w:p>
    <w:p w14:paraId="2E7F89E6" w14:textId="77777777" w:rsidR="009D3BB4" w:rsidRDefault="009D3BB4" w:rsidP="009D3BB4">
      <w:pPr>
        <w:pStyle w:val="BodyText"/>
        <w:rPr>
          <w:sz w:val="24"/>
        </w:rPr>
      </w:pPr>
    </w:p>
    <w:p w14:paraId="6DDA0E73" w14:textId="77777777" w:rsidR="009D3BB4" w:rsidRDefault="009D3BB4" w:rsidP="009D3BB4">
      <w:pPr>
        <w:spacing w:before="1"/>
        <w:ind w:left="940"/>
        <w:rPr>
          <w:i/>
          <w:sz w:val="24"/>
        </w:rPr>
      </w:pPr>
      <w:r>
        <w:rPr>
          <w:i/>
          <w:sz w:val="24"/>
        </w:rPr>
        <w:t>$20,000 + $60,000 + $20,000 = $100,000 found by adding the value added by each firm.</w:t>
      </w:r>
    </w:p>
    <w:p w14:paraId="61694012" w14:textId="77777777" w:rsidR="009D3BB4" w:rsidRDefault="009D3BB4" w:rsidP="009D3BB4">
      <w:pPr>
        <w:pStyle w:val="BodyText"/>
        <w:rPr>
          <w:i/>
          <w:sz w:val="26"/>
        </w:rPr>
      </w:pPr>
    </w:p>
    <w:p w14:paraId="1DCBDAC4" w14:textId="77777777" w:rsidR="009D3BB4" w:rsidRDefault="009D3BB4" w:rsidP="009D3BB4">
      <w:pPr>
        <w:pStyle w:val="BodyText"/>
        <w:spacing w:before="11"/>
        <w:rPr>
          <w:i/>
          <w:sz w:val="21"/>
        </w:rPr>
      </w:pPr>
    </w:p>
    <w:p w14:paraId="30945E15" w14:textId="77777777" w:rsidR="009D3BB4" w:rsidRDefault="009D3BB4" w:rsidP="009D3BB4">
      <w:pPr>
        <w:pStyle w:val="ListParagraph"/>
        <w:numPr>
          <w:ilvl w:val="0"/>
          <w:numId w:val="1"/>
        </w:numPr>
        <w:tabs>
          <w:tab w:val="left" w:pos="941"/>
        </w:tabs>
        <w:rPr>
          <w:sz w:val="24"/>
        </w:rPr>
      </w:pPr>
      <w:r>
        <w:rPr>
          <w:sz w:val="24"/>
        </w:rPr>
        <w:t xml:space="preserve">Calculate the value of </w:t>
      </w:r>
      <w:proofErr w:type="spellStart"/>
      <w:r>
        <w:rPr>
          <w:sz w:val="24"/>
        </w:rPr>
        <w:t>Smalltown’s</w:t>
      </w:r>
      <w:proofErr w:type="spellEnd"/>
      <w:r>
        <w:rPr>
          <w:sz w:val="24"/>
        </w:rPr>
        <w:t xml:space="preserve"> GDP using the factor income approach.</w:t>
      </w:r>
      <w:r>
        <w:rPr>
          <w:spacing w:val="-10"/>
          <w:sz w:val="24"/>
        </w:rPr>
        <w:t xml:space="preserve"> </w:t>
      </w:r>
      <w:r>
        <w:rPr>
          <w:sz w:val="24"/>
        </w:rPr>
        <w:t>Explain.</w:t>
      </w:r>
    </w:p>
    <w:p w14:paraId="46EA0D0B" w14:textId="77777777" w:rsidR="009D3BB4" w:rsidRDefault="009D3BB4" w:rsidP="009D3BB4">
      <w:pPr>
        <w:pStyle w:val="BodyText"/>
        <w:rPr>
          <w:sz w:val="24"/>
        </w:rPr>
      </w:pPr>
    </w:p>
    <w:p w14:paraId="1C03286E" w14:textId="77777777" w:rsidR="009D3BB4" w:rsidRDefault="009D3BB4" w:rsidP="009D3BB4">
      <w:pPr>
        <w:ind w:left="940"/>
        <w:rPr>
          <w:i/>
          <w:sz w:val="24"/>
        </w:rPr>
      </w:pPr>
      <w:r>
        <w:rPr>
          <w:i/>
          <w:sz w:val="24"/>
        </w:rPr>
        <w:t>$51,000 + $5,000 + $2,000 + $42,000 = $100,000 found by adding the factor incomes.</w:t>
      </w:r>
    </w:p>
    <w:p w14:paraId="4032B7BD" w14:textId="77777777" w:rsidR="009D3BB4" w:rsidRDefault="009D3BB4" w:rsidP="009D3BB4">
      <w:pPr>
        <w:pStyle w:val="BodyText"/>
        <w:rPr>
          <w:i/>
          <w:sz w:val="26"/>
        </w:rPr>
      </w:pPr>
    </w:p>
    <w:p w14:paraId="74BF94D7" w14:textId="77777777" w:rsidR="009D3BB4" w:rsidRDefault="009D3BB4" w:rsidP="009D3BB4">
      <w:pPr>
        <w:pStyle w:val="BodyText"/>
        <w:rPr>
          <w:i/>
        </w:rPr>
      </w:pPr>
    </w:p>
    <w:p w14:paraId="74BDEB5F" w14:textId="77777777" w:rsidR="009D3BB4" w:rsidRDefault="009D3BB4" w:rsidP="009D3BB4">
      <w:pPr>
        <w:pStyle w:val="ListParagraph"/>
        <w:numPr>
          <w:ilvl w:val="0"/>
          <w:numId w:val="1"/>
        </w:numPr>
        <w:tabs>
          <w:tab w:val="left" w:pos="941"/>
        </w:tabs>
        <w:ind w:right="406"/>
        <w:rPr>
          <w:sz w:val="24"/>
        </w:rPr>
      </w:pPr>
      <w:r>
        <w:rPr>
          <w:sz w:val="24"/>
        </w:rPr>
        <w:t xml:space="preserve">Calculate the value of </w:t>
      </w:r>
      <w:proofErr w:type="spellStart"/>
      <w:r>
        <w:rPr>
          <w:sz w:val="24"/>
        </w:rPr>
        <w:t>Smalltown’s</w:t>
      </w:r>
      <w:proofErr w:type="spellEnd"/>
      <w:r>
        <w:rPr>
          <w:sz w:val="24"/>
        </w:rPr>
        <w:t xml:space="preserve"> GDP using the aggregate spending on domestically produced final goods and services approach.</w:t>
      </w:r>
      <w:r>
        <w:rPr>
          <w:spacing w:val="2"/>
          <w:sz w:val="24"/>
        </w:rPr>
        <w:t xml:space="preserve"> </w:t>
      </w:r>
      <w:r>
        <w:rPr>
          <w:sz w:val="24"/>
        </w:rPr>
        <w:t>Explain.</w:t>
      </w:r>
    </w:p>
    <w:p w14:paraId="34FB91AD" w14:textId="77777777" w:rsidR="009D3BB4" w:rsidRDefault="009D3BB4" w:rsidP="009D3BB4">
      <w:pPr>
        <w:pStyle w:val="BodyText"/>
        <w:rPr>
          <w:sz w:val="24"/>
        </w:rPr>
      </w:pPr>
    </w:p>
    <w:p w14:paraId="32105E8F" w14:textId="77777777" w:rsidR="009D3BB4" w:rsidRDefault="009D3BB4" w:rsidP="009D3BB4">
      <w:pPr>
        <w:ind w:left="940"/>
        <w:rPr>
          <w:i/>
          <w:sz w:val="24"/>
        </w:rPr>
      </w:pPr>
      <w:r>
        <w:rPr>
          <w:i/>
          <w:sz w:val="24"/>
        </w:rPr>
        <w:t>$100,000 because the house is the only domestically produced final good.</w:t>
      </w:r>
    </w:p>
    <w:p w14:paraId="2E7B22C6"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E2"/>
    <w:multiLevelType w:val="hybridMultilevel"/>
    <w:tmpl w:val="19F2D398"/>
    <w:lvl w:ilvl="0" w:tplc="08DAF498">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FA009A00">
      <w:start w:val="1"/>
      <w:numFmt w:val="decimal"/>
      <w:lvlText w:val="%2."/>
      <w:lvlJc w:val="left"/>
      <w:pPr>
        <w:ind w:left="940" w:hanging="360"/>
        <w:jc w:val="left"/>
      </w:pPr>
      <w:rPr>
        <w:rFonts w:ascii="Times New Roman" w:eastAsia="Times New Roman" w:hAnsi="Times New Roman" w:cs="Times New Roman" w:hint="default"/>
        <w:spacing w:val="-5"/>
        <w:w w:val="99"/>
        <w:sz w:val="24"/>
        <w:szCs w:val="24"/>
      </w:rPr>
    </w:lvl>
    <w:lvl w:ilvl="2" w:tplc="6FAC790E">
      <w:numFmt w:val="bullet"/>
      <w:lvlText w:val="•"/>
      <w:lvlJc w:val="left"/>
      <w:pPr>
        <w:ind w:left="1913" w:hanging="360"/>
      </w:pPr>
      <w:rPr>
        <w:rFonts w:hint="default"/>
      </w:rPr>
    </w:lvl>
    <w:lvl w:ilvl="3" w:tplc="84623692">
      <w:numFmt w:val="bullet"/>
      <w:lvlText w:val="•"/>
      <w:lvlJc w:val="left"/>
      <w:pPr>
        <w:ind w:left="2886" w:hanging="360"/>
      </w:pPr>
      <w:rPr>
        <w:rFonts w:hint="default"/>
      </w:rPr>
    </w:lvl>
    <w:lvl w:ilvl="4" w:tplc="F03850E2">
      <w:numFmt w:val="bullet"/>
      <w:lvlText w:val="•"/>
      <w:lvlJc w:val="left"/>
      <w:pPr>
        <w:ind w:left="3860" w:hanging="360"/>
      </w:pPr>
      <w:rPr>
        <w:rFonts w:hint="default"/>
      </w:rPr>
    </w:lvl>
    <w:lvl w:ilvl="5" w:tplc="7982EAC2">
      <w:numFmt w:val="bullet"/>
      <w:lvlText w:val="•"/>
      <w:lvlJc w:val="left"/>
      <w:pPr>
        <w:ind w:left="4833" w:hanging="360"/>
      </w:pPr>
      <w:rPr>
        <w:rFonts w:hint="default"/>
      </w:rPr>
    </w:lvl>
    <w:lvl w:ilvl="6" w:tplc="91F83E34">
      <w:numFmt w:val="bullet"/>
      <w:lvlText w:val="•"/>
      <w:lvlJc w:val="left"/>
      <w:pPr>
        <w:ind w:left="5806" w:hanging="360"/>
      </w:pPr>
      <w:rPr>
        <w:rFonts w:hint="default"/>
      </w:rPr>
    </w:lvl>
    <w:lvl w:ilvl="7" w:tplc="DC8EF16C">
      <w:numFmt w:val="bullet"/>
      <w:lvlText w:val="•"/>
      <w:lvlJc w:val="left"/>
      <w:pPr>
        <w:ind w:left="6780" w:hanging="360"/>
      </w:pPr>
      <w:rPr>
        <w:rFonts w:hint="default"/>
      </w:rPr>
    </w:lvl>
    <w:lvl w:ilvl="8" w:tplc="58A65110">
      <w:numFmt w:val="bullet"/>
      <w:lvlText w:val="•"/>
      <w:lvlJc w:val="left"/>
      <w:pPr>
        <w:ind w:left="7753" w:hanging="360"/>
      </w:pPr>
      <w:rPr>
        <w:rFonts w:hint="default"/>
      </w:rPr>
    </w:lvl>
  </w:abstractNum>
  <w:abstractNum w:abstractNumId="1" w15:restartNumberingAfterBreak="0">
    <w:nsid w:val="711B7006"/>
    <w:multiLevelType w:val="hybridMultilevel"/>
    <w:tmpl w:val="DDE087EA"/>
    <w:lvl w:ilvl="0" w:tplc="BBD6BAAA">
      <w:start w:val="1"/>
      <w:numFmt w:val="decimal"/>
      <w:lvlText w:val="%1."/>
      <w:lvlJc w:val="left"/>
      <w:pPr>
        <w:ind w:left="940" w:hanging="360"/>
        <w:jc w:val="left"/>
      </w:pPr>
      <w:rPr>
        <w:rFonts w:ascii="Times New Roman" w:eastAsia="Times New Roman" w:hAnsi="Times New Roman" w:cs="Times New Roman" w:hint="default"/>
        <w:spacing w:val="-5"/>
        <w:w w:val="99"/>
        <w:sz w:val="24"/>
        <w:szCs w:val="24"/>
      </w:rPr>
    </w:lvl>
    <w:lvl w:ilvl="1" w:tplc="7B9CA358">
      <w:numFmt w:val="bullet"/>
      <w:lvlText w:val="•"/>
      <w:lvlJc w:val="left"/>
      <w:pPr>
        <w:ind w:left="1816" w:hanging="360"/>
      </w:pPr>
      <w:rPr>
        <w:rFonts w:hint="default"/>
      </w:rPr>
    </w:lvl>
    <w:lvl w:ilvl="2" w:tplc="D2CED48C">
      <w:numFmt w:val="bullet"/>
      <w:lvlText w:val="•"/>
      <w:lvlJc w:val="left"/>
      <w:pPr>
        <w:ind w:left="2692" w:hanging="360"/>
      </w:pPr>
      <w:rPr>
        <w:rFonts w:hint="default"/>
      </w:rPr>
    </w:lvl>
    <w:lvl w:ilvl="3" w:tplc="87262CDC">
      <w:numFmt w:val="bullet"/>
      <w:lvlText w:val="•"/>
      <w:lvlJc w:val="left"/>
      <w:pPr>
        <w:ind w:left="3568" w:hanging="360"/>
      </w:pPr>
      <w:rPr>
        <w:rFonts w:hint="default"/>
      </w:rPr>
    </w:lvl>
    <w:lvl w:ilvl="4" w:tplc="7D84C14C">
      <w:numFmt w:val="bullet"/>
      <w:lvlText w:val="•"/>
      <w:lvlJc w:val="left"/>
      <w:pPr>
        <w:ind w:left="4444" w:hanging="360"/>
      </w:pPr>
      <w:rPr>
        <w:rFonts w:hint="default"/>
      </w:rPr>
    </w:lvl>
    <w:lvl w:ilvl="5" w:tplc="F982AD98">
      <w:numFmt w:val="bullet"/>
      <w:lvlText w:val="•"/>
      <w:lvlJc w:val="left"/>
      <w:pPr>
        <w:ind w:left="5320" w:hanging="360"/>
      </w:pPr>
      <w:rPr>
        <w:rFonts w:hint="default"/>
      </w:rPr>
    </w:lvl>
    <w:lvl w:ilvl="6" w:tplc="27A409D2">
      <w:numFmt w:val="bullet"/>
      <w:lvlText w:val="•"/>
      <w:lvlJc w:val="left"/>
      <w:pPr>
        <w:ind w:left="6196" w:hanging="360"/>
      </w:pPr>
      <w:rPr>
        <w:rFonts w:hint="default"/>
      </w:rPr>
    </w:lvl>
    <w:lvl w:ilvl="7" w:tplc="2D14D328">
      <w:numFmt w:val="bullet"/>
      <w:lvlText w:val="•"/>
      <w:lvlJc w:val="left"/>
      <w:pPr>
        <w:ind w:left="7072" w:hanging="360"/>
      </w:pPr>
      <w:rPr>
        <w:rFonts w:hint="default"/>
      </w:rPr>
    </w:lvl>
    <w:lvl w:ilvl="8" w:tplc="53C4DABA">
      <w:numFmt w:val="bullet"/>
      <w:lvlText w:val="•"/>
      <w:lvlJc w:val="left"/>
      <w:pPr>
        <w:ind w:left="794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B4"/>
    <w:rsid w:val="00564A5E"/>
    <w:rsid w:val="009D3BB4"/>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7F8B"/>
  <w15:chartTrackingRefBased/>
  <w15:docId w15:val="{A6D060BB-3FD3-7041-ACF3-2949DD67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BB4"/>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9D3BB4"/>
    <w:pPr>
      <w:spacing w:before="78"/>
      <w:ind w:left="2430"/>
      <w:outlineLvl w:val="0"/>
    </w:pPr>
    <w:rPr>
      <w:b/>
      <w:bCs/>
      <w:sz w:val="28"/>
      <w:szCs w:val="28"/>
    </w:rPr>
  </w:style>
  <w:style w:type="paragraph" w:styleId="Heading2">
    <w:name w:val="heading 2"/>
    <w:basedOn w:val="Normal"/>
    <w:link w:val="Heading2Char"/>
    <w:uiPriority w:val="9"/>
    <w:unhideWhenUsed/>
    <w:qFormat/>
    <w:rsid w:val="009D3BB4"/>
    <w:pPr>
      <w:ind w:left="130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BB4"/>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D3BB4"/>
    <w:rPr>
      <w:rFonts w:ascii="Times New Roman" w:eastAsia="Times New Roman" w:hAnsi="Times New Roman" w:cs="Times New Roman"/>
    </w:rPr>
  </w:style>
  <w:style w:type="paragraph" w:styleId="BodyText">
    <w:name w:val="Body Text"/>
    <w:basedOn w:val="Normal"/>
    <w:link w:val="BodyTextChar"/>
    <w:uiPriority w:val="1"/>
    <w:qFormat/>
    <w:rsid w:val="009D3BB4"/>
  </w:style>
  <w:style w:type="character" w:customStyle="1" w:styleId="BodyTextChar">
    <w:name w:val="Body Text Char"/>
    <w:basedOn w:val="DefaultParagraphFont"/>
    <w:link w:val="BodyText"/>
    <w:uiPriority w:val="1"/>
    <w:rsid w:val="009D3BB4"/>
    <w:rPr>
      <w:rFonts w:ascii="Times New Roman" w:eastAsia="Times New Roman" w:hAnsi="Times New Roman" w:cs="Times New Roman"/>
      <w:sz w:val="22"/>
      <w:szCs w:val="22"/>
    </w:rPr>
  </w:style>
  <w:style w:type="paragraph" w:styleId="ListParagraph">
    <w:name w:val="List Paragraph"/>
    <w:basedOn w:val="Normal"/>
    <w:uiPriority w:val="1"/>
    <w:qFormat/>
    <w:rsid w:val="009D3BB4"/>
    <w:pPr>
      <w:ind w:left="1300" w:hanging="360"/>
    </w:pPr>
  </w:style>
  <w:style w:type="paragraph" w:customStyle="1" w:styleId="TableParagraph">
    <w:name w:val="Table Paragraph"/>
    <w:basedOn w:val="Normal"/>
    <w:uiPriority w:val="1"/>
    <w:qFormat/>
    <w:rsid w:val="009D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2019-07-09T22:38:00Z</dcterms:created>
  <dcterms:modified xsi:type="dcterms:W3CDTF">2019-07-09T22:39:00Z</dcterms:modified>
</cp:coreProperties>
</file>